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2C96E9" w14:textId="61007158" w:rsidR="009873A4" w:rsidRPr="004E47A5" w:rsidRDefault="009873A4" w:rsidP="009873A4">
      <w:pPr>
        <w:spacing w:line="276" w:lineRule="auto"/>
        <w:rPr>
          <w:b/>
          <w:sz w:val="20"/>
          <w:szCs w:val="20"/>
        </w:rPr>
      </w:pPr>
      <w:r>
        <w:rPr>
          <w:b/>
          <w:sz w:val="20"/>
          <w:szCs w:val="20"/>
        </w:rPr>
        <w:t>Research Course 1/Face-to-F</w:t>
      </w:r>
      <w:r w:rsidR="00402F80">
        <w:rPr>
          <w:b/>
          <w:sz w:val="20"/>
          <w:szCs w:val="20"/>
        </w:rPr>
        <w:t>ace /Day 2/Session 12 (R1_F2F-D2</w:t>
      </w:r>
      <w:r>
        <w:rPr>
          <w:b/>
          <w:sz w:val="20"/>
          <w:szCs w:val="20"/>
        </w:rPr>
        <w:t>-S12)</w:t>
      </w:r>
    </w:p>
    <w:p w14:paraId="7B54871F" w14:textId="3F2E8D0F" w:rsidR="008A1DDA" w:rsidRPr="00E518BE" w:rsidRDefault="008A1DDA" w:rsidP="00E518BE">
      <w:pPr>
        <w:spacing w:line="276" w:lineRule="auto"/>
        <w:rPr>
          <w:b/>
          <w:sz w:val="20"/>
          <w:szCs w:val="20"/>
        </w:rPr>
      </w:pPr>
      <w:r w:rsidRPr="00E518BE">
        <w:rPr>
          <w:b/>
          <w:sz w:val="20"/>
          <w:szCs w:val="20"/>
        </w:rPr>
        <w:t xml:space="preserve">Title: </w:t>
      </w:r>
      <w:r w:rsidR="005B44FB" w:rsidRPr="00E518BE">
        <w:rPr>
          <w:b/>
          <w:sz w:val="20"/>
          <w:szCs w:val="20"/>
        </w:rPr>
        <w:t>Wrap up and reflection</w:t>
      </w:r>
    </w:p>
    <w:p w14:paraId="74D0999C" w14:textId="77777777" w:rsidR="008A1DDA" w:rsidRPr="00E518BE" w:rsidRDefault="008A1DDA" w:rsidP="00E518BE">
      <w:pPr>
        <w:spacing w:line="276" w:lineRule="auto"/>
        <w:rPr>
          <w:sz w:val="20"/>
          <w:szCs w:val="20"/>
          <w:u w:val="single"/>
        </w:rPr>
      </w:pPr>
      <w:r w:rsidRPr="00E518BE">
        <w:rPr>
          <w:sz w:val="20"/>
          <w:szCs w:val="20"/>
          <w:u w:val="single"/>
        </w:rPr>
        <w:t>Session Description:</w:t>
      </w:r>
    </w:p>
    <w:p w14:paraId="21AC1E5A" w14:textId="77777777" w:rsidR="007861E0" w:rsidRPr="00E518BE" w:rsidRDefault="008114BE" w:rsidP="00E518BE">
      <w:pPr>
        <w:spacing w:after="0" w:line="276" w:lineRule="auto"/>
        <w:rPr>
          <w:sz w:val="20"/>
          <w:szCs w:val="20"/>
        </w:rPr>
      </w:pPr>
      <w:r w:rsidRPr="00E518BE">
        <w:rPr>
          <w:sz w:val="20"/>
          <w:szCs w:val="20"/>
        </w:rPr>
        <w:t xml:space="preserve">(Overall time: </w:t>
      </w:r>
      <w:r w:rsidR="007861E0" w:rsidRPr="00E518BE">
        <w:rPr>
          <w:sz w:val="20"/>
          <w:szCs w:val="20"/>
        </w:rPr>
        <w:t>30</w:t>
      </w:r>
      <w:r w:rsidR="008A1DDA" w:rsidRPr="00E518BE">
        <w:rPr>
          <w:sz w:val="20"/>
          <w:szCs w:val="20"/>
        </w:rPr>
        <w:t xml:space="preserve"> mins) </w:t>
      </w:r>
      <w:r w:rsidRPr="00E518BE">
        <w:rPr>
          <w:sz w:val="20"/>
          <w:szCs w:val="20"/>
        </w:rPr>
        <w:t>This session enable</w:t>
      </w:r>
      <w:r w:rsidR="00364CF2" w:rsidRPr="00E518BE">
        <w:rPr>
          <w:sz w:val="20"/>
          <w:szCs w:val="20"/>
        </w:rPr>
        <w:t>s</w:t>
      </w:r>
      <w:r w:rsidRPr="00E518BE">
        <w:rPr>
          <w:sz w:val="20"/>
          <w:szCs w:val="20"/>
        </w:rPr>
        <w:t xml:space="preserve"> learners to </w:t>
      </w:r>
      <w:r w:rsidR="00364CF2" w:rsidRPr="00E518BE">
        <w:rPr>
          <w:sz w:val="20"/>
          <w:szCs w:val="20"/>
        </w:rPr>
        <w:t>clarify their learning and reflect on how they could relate the new knowledge acquired during the course to their research practice. Learners will be thus able to embed the learning experience and consider the application of these approaches. This session should also provide the facilitator with the opportunity to gather feedback on how the course could be improved, further contextualised and tailored to the learners’ needs.</w:t>
      </w:r>
    </w:p>
    <w:p w14:paraId="40306BE8" w14:textId="77777777" w:rsidR="007861E0" w:rsidRPr="00E518BE" w:rsidRDefault="007861E0" w:rsidP="00E518BE">
      <w:pPr>
        <w:spacing w:after="0" w:line="276" w:lineRule="auto"/>
        <w:rPr>
          <w:sz w:val="20"/>
          <w:szCs w:val="20"/>
        </w:rPr>
      </w:pPr>
    </w:p>
    <w:p w14:paraId="789EB2B9" w14:textId="631538C9" w:rsidR="008114BE" w:rsidRPr="00E518BE" w:rsidRDefault="008A1DDA" w:rsidP="00E518BE">
      <w:pPr>
        <w:spacing w:after="0" w:line="276" w:lineRule="auto"/>
        <w:rPr>
          <w:sz w:val="20"/>
          <w:szCs w:val="20"/>
        </w:rPr>
      </w:pPr>
      <w:r w:rsidRPr="00E518BE">
        <w:rPr>
          <w:sz w:val="20"/>
          <w:szCs w:val="20"/>
          <w:u w:val="single"/>
        </w:rPr>
        <w:t xml:space="preserve">Learning </w:t>
      </w:r>
      <w:r w:rsidR="00111DB9" w:rsidRPr="00E518BE">
        <w:rPr>
          <w:sz w:val="20"/>
          <w:szCs w:val="20"/>
          <w:u w:val="single"/>
        </w:rPr>
        <w:t>Outcome</w:t>
      </w:r>
      <w:r w:rsidR="00E823D9" w:rsidRPr="00E518BE">
        <w:rPr>
          <w:sz w:val="20"/>
          <w:szCs w:val="20"/>
          <w:u w:val="single"/>
        </w:rPr>
        <w:t>s</w:t>
      </w:r>
      <w:r w:rsidRPr="00E518BE">
        <w:rPr>
          <w:sz w:val="20"/>
          <w:szCs w:val="20"/>
        </w:rPr>
        <w:t>:</w:t>
      </w:r>
    </w:p>
    <w:p w14:paraId="1CA88AE9" w14:textId="77777777" w:rsidR="007861E0" w:rsidRPr="00E518BE" w:rsidRDefault="007861E0" w:rsidP="00E518BE">
      <w:pPr>
        <w:spacing w:after="0" w:line="276" w:lineRule="auto"/>
        <w:rPr>
          <w:sz w:val="20"/>
          <w:szCs w:val="20"/>
        </w:rPr>
      </w:pPr>
    </w:p>
    <w:p w14:paraId="298643A7" w14:textId="77777777" w:rsidR="00364CF2" w:rsidRPr="00E518BE" w:rsidRDefault="00364CF2" w:rsidP="00E518BE">
      <w:pPr>
        <w:numPr>
          <w:ilvl w:val="0"/>
          <w:numId w:val="17"/>
        </w:numPr>
        <w:tabs>
          <w:tab w:val="clear" w:pos="720"/>
          <w:tab w:val="num" w:pos="284"/>
        </w:tabs>
        <w:spacing w:line="276" w:lineRule="auto"/>
        <w:ind w:left="284" w:hanging="284"/>
        <w:rPr>
          <w:sz w:val="20"/>
          <w:szCs w:val="20"/>
        </w:rPr>
      </w:pPr>
      <w:r w:rsidRPr="00E518BE">
        <w:rPr>
          <w:sz w:val="20"/>
          <w:szCs w:val="20"/>
        </w:rPr>
        <w:t>Clarify your learning through reflection</w:t>
      </w:r>
    </w:p>
    <w:p w14:paraId="1EDE15CB" w14:textId="77777777" w:rsidR="00364CF2" w:rsidRPr="00E518BE" w:rsidRDefault="00364CF2" w:rsidP="00E518BE">
      <w:pPr>
        <w:numPr>
          <w:ilvl w:val="0"/>
          <w:numId w:val="17"/>
        </w:numPr>
        <w:tabs>
          <w:tab w:val="clear" w:pos="720"/>
          <w:tab w:val="num" w:pos="284"/>
        </w:tabs>
        <w:spacing w:line="276" w:lineRule="auto"/>
        <w:ind w:left="284" w:hanging="284"/>
        <w:rPr>
          <w:sz w:val="20"/>
          <w:szCs w:val="20"/>
        </w:rPr>
      </w:pPr>
      <w:r w:rsidRPr="00E518BE">
        <w:rPr>
          <w:sz w:val="20"/>
          <w:szCs w:val="20"/>
        </w:rPr>
        <w:t>Apply learning to your research and teaching practice</w:t>
      </w:r>
    </w:p>
    <w:p w14:paraId="6984ECBA" w14:textId="7B3B51B9" w:rsidR="008A1DDA" w:rsidRPr="00E518BE" w:rsidRDefault="008A1DDA" w:rsidP="00E518BE">
      <w:pPr>
        <w:spacing w:line="276" w:lineRule="auto"/>
        <w:rPr>
          <w:sz w:val="20"/>
          <w:szCs w:val="20"/>
        </w:rPr>
      </w:pPr>
      <w:r w:rsidRPr="00E518BE">
        <w:rPr>
          <w:sz w:val="20"/>
          <w:szCs w:val="20"/>
          <w:u w:val="single"/>
        </w:rPr>
        <w:t>Recommended Modality:</w:t>
      </w:r>
      <w:r w:rsidRPr="00E518BE">
        <w:rPr>
          <w:sz w:val="20"/>
          <w:szCs w:val="20"/>
        </w:rPr>
        <w:t xml:space="preserve"> </w:t>
      </w:r>
    </w:p>
    <w:p w14:paraId="0D3E6020" w14:textId="2CFA6C37" w:rsidR="008114BE" w:rsidRPr="00E518BE" w:rsidRDefault="008114BE" w:rsidP="00E518BE">
      <w:pPr>
        <w:pStyle w:val="ListParagraph"/>
        <w:numPr>
          <w:ilvl w:val="0"/>
          <w:numId w:val="14"/>
        </w:numPr>
        <w:spacing w:line="276" w:lineRule="auto"/>
        <w:ind w:left="284" w:hanging="284"/>
        <w:rPr>
          <w:sz w:val="20"/>
          <w:szCs w:val="20"/>
        </w:rPr>
      </w:pPr>
      <w:r w:rsidRPr="00E518BE">
        <w:rPr>
          <w:sz w:val="20"/>
          <w:szCs w:val="20"/>
        </w:rPr>
        <w:t>Face-to-face</w:t>
      </w:r>
    </w:p>
    <w:p w14:paraId="197D5AA8" w14:textId="77777777" w:rsidR="008A1DDA" w:rsidRPr="00E518BE" w:rsidRDefault="008A1DDA" w:rsidP="00E518BE">
      <w:pPr>
        <w:spacing w:line="276" w:lineRule="auto"/>
        <w:rPr>
          <w:sz w:val="20"/>
          <w:szCs w:val="20"/>
          <w:u w:val="single"/>
        </w:rPr>
      </w:pPr>
      <w:r w:rsidRPr="00E518BE">
        <w:rPr>
          <w:sz w:val="20"/>
          <w:szCs w:val="20"/>
          <w:u w:val="single"/>
        </w:rPr>
        <w:t>Learning Activities:</w:t>
      </w:r>
    </w:p>
    <w:p w14:paraId="2D54F526" w14:textId="1A47F176" w:rsidR="007F00E1" w:rsidRPr="00E518BE" w:rsidRDefault="00364CF2" w:rsidP="00E518BE">
      <w:pPr>
        <w:pStyle w:val="CommentText"/>
        <w:numPr>
          <w:ilvl w:val="0"/>
          <w:numId w:val="16"/>
        </w:numPr>
        <w:spacing w:line="276" w:lineRule="auto"/>
        <w:ind w:left="284" w:hanging="284"/>
        <w:rPr>
          <w:rFonts w:eastAsia="Tahoma" w:cs="Tahoma"/>
          <w:b/>
        </w:rPr>
      </w:pPr>
      <w:r w:rsidRPr="00E518BE">
        <w:t>(15</w:t>
      </w:r>
      <w:r w:rsidR="008A1DDA" w:rsidRPr="00E518BE">
        <w:t xml:space="preserve"> mins) </w:t>
      </w:r>
      <w:r w:rsidRPr="00E518BE">
        <w:t xml:space="preserve">A brainstorming activity that can be initially done either individually or in pairs, and that </w:t>
      </w:r>
      <w:r w:rsidR="007F00E1" w:rsidRPr="00E518BE">
        <w:t xml:space="preserve">will enable learners to reflect </w:t>
      </w:r>
      <w:r w:rsidRPr="00E518BE">
        <w:t xml:space="preserve">on the key learning points suggested by the facilitator before engaging with the reflective journal task. After the initial reflection, learners are asked to briefly share their initial thoughts with the wider group. </w:t>
      </w:r>
      <w:r w:rsidR="007F00E1" w:rsidRPr="00E518BE">
        <w:rPr>
          <w:b/>
        </w:rPr>
        <w:t>(LOs 1</w:t>
      </w:r>
      <w:r w:rsidRPr="00E518BE">
        <w:rPr>
          <w:b/>
        </w:rPr>
        <w:t>-2</w:t>
      </w:r>
      <w:r w:rsidR="008A1DDA" w:rsidRPr="00E518BE">
        <w:rPr>
          <w:b/>
        </w:rPr>
        <w:t>)</w:t>
      </w:r>
    </w:p>
    <w:p w14:paraId="4B95FBAF" w14:textId="7A8B639E" w:rsidR="008A1DDA" w:rsidRPr="00E518BE" w:rsidRDefault="007F00E1" w:rsidP="00E518BE">
      <w:pPr>
        <w:pStyle w:val="CommentText"/>
        <w:numPr>
          <w:ilvl w:val="0"/>
          <w:numId w:val="16"/>
        </w:numPr>
        <w:spacing w:line="276" w:lineRule="auto"/>
        <w:ind w:left="284" w:hanging="284"/>
        <w:rPr>
          <w:rFonts w:eastAsia="Tahoma" w:cs="Tahoma"/>
          <w:b/>
        </w:rPr>
      </w:pPr>
      <w:r w:rsidRPr="00E518BE">
        <w:t>(</w:t>
      </w:r>
      <w:r w:rsidR="00364CF2" w:rsidRPr="00E518BE">
        <w:t>6</w:t>
      </w:r>
      <w:r w:rsidR="008A1DDA" w:rsidRPr="00E518BE">
        <w:t>0 mins)</w:t>
      </w:r>
      <w:r w:rsidRPr="00E518BE">
        <w:t xml:space="preserve"> A </w:t>
      </w:r>
      <w:r w:rsidR="00364CF2" w:rsidRPr="00E518BE">
        <w:t xml:space="preserve">final assignment that requires learners to write a reflective journal expanding on one, or two, of the areas suggested by the facilitator, in nor more than 200-300 words. The reflective journal can be completed at the end of the day, and will be shared at the beginning of the following day to enable to implement suggestions, when possible, and address possible areas of confusion or interest for learners. </w:t>
      </w:r>
      <w:r w:rsidR="008A1DDA" w:rsidRPr="00E518BE">
        <w:rPr>
          <w:b/>
        </w:rPr>
        <w:t>(LO</w:t>
      </w:r>
      <w:r w:rsidR="00B126A3" w:rsidRPr="00E518BE">
        <w:rPr>
          <w:b/>
        </w:rPr>
        <w:t xml:space="preserve"> </w:t>
      </w:r>
      <w:r w:rsidR="008A1DDA" w:rsidRPr="00E518BE">
        <w:rPr>
          <w:b/>
        </w:rPr>
        <w:t>1</w:t>
      </w:r>
      <w:r w:rsidRPr="00E518BE">
        <w:rPr>
          <w:b/>
        </w:rPr>
        <w:t>-3</w:t>
      </w:r>
      <w:r w:rsidR="008A1DDA" w:rsidRPr="00E518BE">
        <w:rPr>
          <w:b/>
        </w:rPr>
        <w:t>)</w:t>
      </w:r>
    </w:p>
    <w:p w14:paraId="53E54110" w14:textId="16831DA5" w:rsidR="008A1DDA" w:rsidRPr="00E518BE" w:rsidRDefault="008A1DDA" w:rsidP="00E518BE">
      <w:pPr>
        <w:spacing w:line="276" w:lineRule="auto"/>
        <w:rPr>
          <w:sz w:val="20"/>
          <w:szCs w:val="20"/>
          <w:u w:val="single"/>
        </w:rPr>
      </w:pPr>
      <w:r w:rsidRPr="00E518BE">
        <w:rPr>
          <w:sz w:val="20"/>
          <w:szCs w:val="20"/>
          <w:u w:val="single"/>
        </w:rPr>
        <w:t>Formative Assessment</w:t>
      </w:r>
      <w:r w:rsidR="007F00E1" w:rsidRPr="00E518BE">
        <w:rPr>
          <w:sz w:val="20"/>
          <w:szCs w:val="20"/>
          <w:u w:val="single"/>
        </w:rPr>
        <w:t>:</w:t>
      </w:r>
    </w:p>
    <w:p w14:paraId="057C8EE8" w14:textId="23F04504" w:rsidR="007F00E1" w:rsidRPr="00E518BE" w:rsidRDefault="007F00E1" w:rsidP="00E518BE">
      <w:pPr>
        <w:pStyle w:val="ListParagraph"/>
        <w:numPr>
          <w:ilvl w:val="0"/>
          <w:numId w:val="14"/>
        </w:numPr>
        <w:spacing w:line="276" w:lineRule="auto"/>
        <w:rPr>
          <w:sz w:val="20"/>
          <w:szCs w:val="20"/>
        </w:rPr>
      </w:pPr>
      <w:r w:rsidRPr="00E518BE">
        <w:rPr>
          <w:sz w:val="20"/>
          <w:szCs w:val="20"/>
        </w:rPr>
        <w:t>Questioning</w:t>
      </w:r>
    </w:p>
    <w:p w14:paraId="3F1501BB" w14:textId="53947B60" w:rsidR="007F00E1" w:rsidRPr="00E518BE" w:rsidRDefault="007F00E1" w:rsidP="00E518BE">
      <w:pPr>
        <w:pStyle w:val="ListParagraph"/>
        <w:numPr>
          <w:ilvl w:val="0"/>
          <w:numId w:val="14"/>
        </w:numPr>
        <w:spacing w:line="276" w:lineRule="auto"/>
        <w:rPr>
          <w:sz w:val="20"/>
          <w:szCs w:val="20"/>
        </w:rPr>
      </w:pPr>
      <w:r w:rsidRPr="00E518BE">
        <w:rPr>
          <w:sz w:val="20"/>
          <w:szCs w:val="20"/>
        </w:rPr>
        <w:t>Peer feedback</w:t>
      </w:r>
    </w:p>
    <w:p w14:paraId="0F8AB406" w14:textId="77777777" w:rsidR="008A1DDA" w:rsidRPr="00E518BE" w:rsidRDefault="008A1DDA" w:rsidP="00E518BE">
      <w:pPr>
        <w:spacing w:line="276" w:lineRule="auto"/>
        <w:rPr>
          <w:sz w:val="20"/>
          <w:szCs w:val="20"/>
          <w:u w:val="single"/>
        </w:rPr>
      </w:pPr>
      <w:r w:rsidRPr="00E518BE">
        <w:rPr>
          <w:sz w:val="20"/>
          <w:szCs w:val="20"/>
          <w:u w:val="single"/>
        </w:rPr>
        <w:t>Learning Resources:</w:t>
      </w:r>
    </w:p>
    <w:p w14:paraId="5C3B94D2" w14:textId="61AC4719" w:rsidR="008A1DDA" w:rsidRPr="00E518BE" w:rsidRDefault="008A1DDA" w:rsidP="00E518BE">
      <w:pPr>
        <w:pStyle w:val="ListParagraph"/>
        <w:numPr>
          <w:ilvl w:val="0"/>
          <w:numId w:val="3"/>
        </w:numPr>
        <w:spacing w:line="276" w:lineRule="auto"/>
        <w:ind w:left="284" w:hanging="284"/>
        <w:rPr>
          <w:sz w:val="20"/>
          <w:szCs w:val="20"/>
          <w:u w:val="single"/>
        </w:rPr>
      </w:pPr>
      <w:r w:rsidRPr="00E518BE">
        <w:rPr>
          <w:sz w:val="20"/>
          <w:szCs w:val="20"/>
        </w:rPr>
        <w:t>[</w:t>
      </w:r>
      <w:r w:rsidR="001B4BE7">
        <w:rPr>
          <w:sz w:val="20"/>
          <w:szCs w:val="20"/>
        </w:rPr>
        <w:t>R1-P11-S</w:t>
      </w:r>
      <w:r w:rsidR="007861E0" w:rsidRPr="00E518BE">
        <w:rPr>
          <w:sz w:val="20"/>
          <w:szCs w:val="20"/>
        </w:rPr>
        <w:t>12</w:t>
      </w:r>
      <w:r w:rsidRPr="00E518BE">
        <w:rPr>
          <w:sz w:val="20"/>
          <w:szCs w:val="20"/>
        </w:rPr>
        <w:t xml:space="preserve">] </w:t>
      </w:r>
      <w:r w:rsidR="00023F1B" w:rsidRPr="00E518BE">
        <w:rPr>
          <w:sz w:val="20"/>
          <w:szCs w:val="20"/>
        </w:rPr>
        <w:t>Pow</w:t>
      </w:r>
      <w:r w:rsidR="007861E0" w:rsidRPr="00E518BE">
        <w:rPr>
          <w:sz w:val="20"/>
          <w:szCs w:val="20"/>
        </w:rPr>
        <w:t>er Point Presentation Session 12</w:t>
      </w:r>
      <w:r w:rsidR="00023F1B" w:rsidRPr="00E518BE">
        <w:rPr>
          <w:sz w:val="20"/>
          <w:szCs w:val="20"/>
        </w:rPr>
        <w:t xml:space="preserve">: </w:t>
      </w:r>
      <w:r w:rsidR="007861E0" w:rsidRPr="00E518BE">
        <w:rPr>
          <w:sz w:val="20"/>
          <w:szCs w:val="20"/>
        </w:rPr>
        <w:t xml:space="preserve">Wrap up and Reflection. </w:t>
      </w:r>
      <w:r w:rsidR="00023F1B" w:rsidRPr="00E518BE">
        <w:rPr>
          <w:sz w:val="20"/>
          <w:szCs w:val="20"/>
        </w:rPr>
        <w:t xml:space="preserve">This presentation outlines the learning outcomes of the session, provides prompting questions to stimulate learners’ reflection individually </w:t>
      </w:r>
      <w:r w:rsidR="007861E0" w:rsidRPr="00E518BE">
        <w:rPr>
          <w:sz w:val="20"/>
          <w:szCs w:val="20"/>
        </w:rPr>
        <w:t>or in pairs, and provides the guidelines for the reflective journal task.</w:t>
      </w:r>
    </w:p>
    <w:p w14:paraId="5794D0E0" w14:textId="73F7EA1C" w:rsidR="008A1DDA" w:rsidRPr="00E518BE" w:rsidRDefault="007861E0" w:rsidP="00E518BE">
      <w:pPr>
        <w:spacing w:line="276" w:lineRule="auto"/>
        <w:rPr>
          <w:sz w:val="20"/>
          <w:szCs w:val="20"/>
          <w:u w:val="single"/>
        </w:rPr>
      </w:pPr>
      <w:r w:rsidRPr="00E518BE">
        <w:rPr>
          <w:sz w:val="20"/>
          <w:szCs w:val="20"/>
          <w:u w:val="single"/>
        </w:rPr>
        <w:t>Course Materials:</w:t>
      </w:r>
    </w:p>
    <w:p w14:paraId="031E119F" w14:textId="77777777" w:rsidR="008A1DDA" w:rsidRPr="00E518BE" w:rsidRDefault="008A1DDA" w:rsidP="00E518BE">
      <w:pPr>
        <w:pStyle w:val="ListParagraph"/>
        <w:numPr>
          <w:ilvl w:val="0"/>
          <w:numId w:val="3"/>
        </w:numPr>
        <w:spacing w:line="276" w:lineRule="auto"/>
        <w:ind w:left="284" w:hanging="284"/>
        <w:rPr>
          <w:sz w:val="20"/>
          <w:szCs w:val="20"/>
          <w:u w:val="single"/>
        </w:rPr>
      </w:pPr>
      <w:r w:rsidRPr="00E518BE">
        <w:rPr>
          <w:sz w:val="20"/>
          <w:szCs w:val="20"/>
        </w:rPr>
        <w:t>Projector</w:t>
      </w:r>
    </w:p>
    <w:p w14:paraId="11CB6BF9" w14:textId="43F9EA80" w:rsidR="00652156" w:rsidRPr="00E518BE" w:rsidRDefault="00652156" w:rsidP="00E518BE">
      <w:pPr>
        <w:pStyle w:val="ListParagraph"/>
        <w:numPr>
          <w:ilvl w:val="0"/>
          <w:numId w:val="3"/>
        </w:numPr>
        <w:spacing w:line="276" w:lineRule="auto"/>
        <w:ind w:left="284" w:hanging="284"/>
        <w:rPr>
          <w:sz w:val="20"/>
          <w:szCs w:val="20"/>
          <w:u w:val="single"/>
        </w:rPr>
      </w:pPr>
      <w:r w:rsidRPr="00E518BE">
        <w:rPr>
          <w:sz w:val="20"/>
          <w:szCs w:val="20"/>
        </w:rPr>
        <w:t>Computer</w:t>
      </w:r>
    </w:p>
    <w:p w14:paraId="3396B7FC" w14:textId="77777777" w:rsidR="008A1DDA" w:rsidRPr="00E518BE" w:rsidRDefault="008A1DDA" w:rsidP="00E518BE">
      <w:pPr>
        <w:spacing w:line="276" w:lineRule="auto"/>
        <w:rPr>
          <w:sz w:val="20"/>
          <w:szCs w:val="20"/>
        </w:rPr>
      </w:pPr>
      <w:r w:rsidRPr="00E518BE">
        <w:rPr>
          <w:sz w:val="20"/>
          <w:szCs w:val="20"/>
        </w:rPr>
        <w:br w:type="page"/>
      </w:r>
    </w:p>
    <w:p w14:paraId="6121BCC6" w14:textId="5566FCE6" w:rsidR="005B44FB" w:rsidRPr="00E518BE" w:rsidRDefault="005B44FB" w:rsidP="00E518BE">
      <w:pPr>
        <w:spacing w:line="276" w:lineRule="auto"/>
        <w:rPr>
          <w:sz w:val="20"/>
          <w:szCs w:val="20"/>
        </w:rPr>
      </w:pPr>
      <w:r w:rsidRPr="00E518BE">
        <w:rPr>
          <w:sz w:val="20"/>
          <w:szCs w:val="20"/>
        </w:rPr>
        <w:lastRenderedPageBreak/>
        <w:t>Presentation Slides</w:t>
      </w:r>
    </w:p>
    <w:p w14:paraId="19DD67BE" w14:textId="77777777" w:rsidR="005B44FB" w:rsidRPr="00E518BE" w:rsidRDefault="005B44FB" w:rsidP="00E518BE">
      <w:pPr>
        <w:spacing w:line="276" w:lineRule="auto"/>
        <w:rPr>
          <w:sz w:val="20"/>
          <w:szCs w:val="20"/>
        </w:rPr>
      </w:pPr>
      <w:r w:rsidRPr="00E518BE">
        <w:rPr>
          <w:sz w:val="20"/>
          <w:szCs w:val="20"/>
        </w:rPr>
        <w:t>Slide 1</w:t>
      </w:r>
    </w:p>
    <w:p w14:paraId="5DE1AB5B" w14:textId="77777777" w:rsidR="005B44FB" w:rsidRPr="00E518BE" w:rsidRDefault="005B44FB" w:rsidP="00E518BE">
      <w:pPr>
        <w:spacing w:line="276" w:lineRule="auto"/>
        <w:rPr>
          <w:sz w:val="20"/>
          <w:szCs w:val="20"/>
        </w:rPr>
      </w:pPr>
    </w:p>
    <w:p w14:paraId="357798E7" w14:textId="77777777" w:rsidR="005B44FB" w:rsidRPr="00E518BE" w:rsidRDefault="005B44FB" w:rsidP="00E518BE">
      <w:pPr>
        <w:spacing w:line="276" w:lineRule="auto"/>
        <w:jc w:val="center"/>
        <w:rPr>
          <w:sz w:val="20"/>
          <w:szCs w:val="20"/>
        </w:rPr>
      </w:pPr>
      <w:r w:rsidRPr="00E518BE">
        <w:rPr>
          <w:sz w:val="20"/>
          <w:szCs w:val="20"/>
        </w:rPr>
        <w:object w:dxaOrig="7185" w:dyaOrig="4035" w14:anchorId="65B42F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3pt;height:201.75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5" DrawAspect="Content" ObjectID="_1536148813" r:id="rId8"/>
        </w:object>
      </w:r>
    </w:p>
    <w:p w14:paraId="2BA5F7D1" w14:textId="77777777" w:rsidR="005B44FB" w:rsidRPr="00E518BE" w:rsidRDefault="005B44FB" w:rsidP="00E518BE">
      <w:pPr>
        <w:spacing w:line="276" w:lineRule="auto"/>
        <w:rPr>
          <w:sz w:val="20"/>
          <w:szCs w:val="20"/>
        </w:rPr>
      </w:pPr>
    </w:p>
    <w:p w14:paraId="1920E3FF" w14:textId="77777777" w:rsidR="005B44FB" w:rsidRPr="00E518BE" w:rsidRDefault="005B44FB" w:rsidP="00E518BE">
      <w:pPr>
        <w:autoSpaceDE w:val="0"/>
        <w:autoSpaceDN w:val="0"/>
        <w:adjustRightInd w:val="0"/>
        <w:spacing w:after="0" w:line="276" w:lineRule="auto"/>
        <w:rPr>
          <w:rFonts w:cs="Calibri"/>
          <w:b/>
          <w:bCs/>
          <w:kern w:val="24"/>
          <w:sz w:val="20"/>
          <w:szCs w:val="20"/>
        </w:rPr>
      </w:pPr>
      <w:r w:rsidRPr="00E518BE">
        <w:rPr>
          <w:rFonts w:cs="Calibri"/>
          <w:b/>
          <w:bCs/>
          <w:kern w:val="24"/>
          <w:sz w:val="20"/>
          <w:szCs w:val="20"/>
        </w:rPr>
        <w:t>Points in bold are facilitation instruction - for example, they might indicate how to run a group discussion or brainstorming session.</w:t>
      </w:r>
    </w:p>
    <w:p w14:paraId="1DD763AA" w14:textId="77777777" w:rsidR="005B44FB" w:rsidRPr="00E518BE" w:rsidRDefault="005B44FB" w:rsidP="00E518BE">
      <w:pPr>
        <w:autoSpaceDE w:val="0"/>
        <w:autoSpaceDN w:val="0"/>
        <w:adjustRightInd w:val="0"/>
        <w:spacing w:after="0" w:line="276" w:lineRule="auto"/>
        <w:rPr>
          <w:rFonts w:cs="Calibri"/>
          <w:i/>
          <w:iCs/>
          <w:kern w:val="24"/>
          <w:sz w:val="20"/>
          <w:szCs w:val="20"/>
        </w:rPr>
      </w:pPr>
    </w:p>
    <w:p w14:paraId="6B1722CF" w14:textId="77777777" w:rsidR="005B44FB" w:rsidRPr="00E518BE" w:rsidRDefault="005B44FB" w:rsidP="00E518BE">
      <w:pPr>
        <w:autoSpaceDE w:val="0"/>
        <w:autoSpaceDN w:val="0"/>
        <w:adjustRightInd w:val="0"/>
        <w:spacing w:after="0" w:line="276" w:lineRule="auto"/>
        <w:rPr>
          <w:rFonts w:cs="Calibri"/>
          <w:i/>
          <w:iCs/>
          <w:kern w:val="24"/>
          <w:sz w:val="20"/>
          <w:szCs w:val="20"/>
        </w:rPr>
      </w:pPr>
      <w:r w:rsidRPr="00E518BE">
        <w:rPr>
          <w:rFonts w:cs="Calibri"/>
          <w:i/>
          <w:iCs/>
          <w:kern w:val="24"/>
          <w:sz w:val="20"/>
          <w:szCs w:val="20"/>
        </w:rPr>
        <w:t>Points in italic indicate things you should tell the audience. You can express them in your own words.</w:t>
      </w:r>
    </w:p>
    <w:p w14:paraId="719F45EC" w14:textId="77777777" w:rsidR="005B44FB" w:rsidRPr="00E518BE" w:rsidRDefault="005B44FB" w:rsidP="00E518BE">
      <w:pPr>
        <w:autoSpaceDE w:val="0"/>
        <w:autoSpaceDN w:val="0"/>
        <w:adjustRightInd w:val="0"/>
        <w:spacing w:after="0" w:line="276" w:lineRule="auto"/>
        <w:rPr>
          <w:rFonts w:cs="Calibri"/>
          <w:kern w:val="24"/>
          <w:sz w:val="20"/>
          <w:szCs w:val="20"/>
        </w:rPr>
      </w:pPr>
    </w:p>
    <w:p w14:paraId="064A7024" w14:textId="77777777" w:rsidR="005B44FB" w:rsidRPr="00E518BE" w:rsidRDefault="005B44FB" w:rsidP="00E518BE">
      <w:pPr>
        <w:autoSpaceDE w:val="0"/>
        <w:autoSpaceDN w:val="0"/>
        <w:adjustRightInd w:val="0"/>
        <w:spacing w:after="0" w:line="276" w:lineRule="auto"/>
        <w:rPr>
          <w:rFonts w:cs="Calibri"/>
          <w:kern w:val="24"/>
          <w:sz w:val="20"/>
          <w:szCs w:val="20"/>
          <w:u w:val="single"/>
        </w:rPr>
      </w:pPr>
      <w:r w:rsidRPr="00E518BE">
        <w:rPr>
          <w:rFonts w:cs="Calibri"/>
          <w:kern w:val="24"/>
          <w:sz w:val="20"/>
          <w:szCs w:val="20"/>
          <w:u w:val="single"/>
        </w:rPr>
        <w:t>Underlined points refer to formative assessment techniques and indicate what you can learn from learner responses (although it is impossible to be comprehensive about all of the insights).</w:t>
      </w:r>
    </w:p>
    <w:p w14:paraId="327036D6" w14:textId="77777777" w:rsidR="005B44FB" w:rsidRPr="00E518BE" w:rsidRDefault="005B44FB" w:rsidP="00E518BE">
      <w:pPr>
        <w:spacing w:line="276" w:lineRule="auto"/>
        <w:rPr>
          <w:sz w:val="20"/>
          <w:szCs w:val="20"/>
        </w:rPr>
      </w:pPr>
    </w:p>
    <w:p w14:paraId="15F46EFC" w14:textId="77777777" w:rsidR="005B44FB" w:rsidRPr="00E518BE" w:rsidRDefault="005B44FB" w:rsidP="00E518BE">
      <w:pPr>
        <w:spacing w:line="276" w:lineRule="auto"/>
        <w:rPr>
          <w:sz w:val="20"/>
          <w:szCs w:val="20"/>
        </w:rPr>
      </w:pPr>
      <w:r w:rsidRPr="00E518BE">
        <w:rPr>
          <w:sz w:val="20"/>
          <w:szCs w:val="20"/>
        </w:rPr>
        <w:br w:type="page"/>
      </w:r>
    </w:p>
    <w:p w14:paraId="5D5278B6" w14:textId="77777777" w:rsidR="005B44FB" w:rsidRPr="00E518BE" w:rsidRDefault="005B44FB" w:rsidP="00E518BE">
      <w:pPr>
        <w:spacing w:line="276" w:lineRule="auto"/>
        <w:rPr>
          <w:sz w:val="20"/>
          <w:szCs w:val="20"/>
        </w:rPr>
      </w:pPr>
      <w:r w:rsidRPr="00E518BE">
        <w:rPr>
          <w:sz w:val="20"/>
          <w:szCs w:val="20"/>
        </w:rPr>
        <w:lastRenderedPageBreak/>
        <w:t>Slide 2</w:t>
      </w:r>
    </w:p>
    <w:p w14:paraId="3FEDBCAD" w14:textId="77777777" w:rsidR="005B44FB" w:rsidRPr="00E518BE" w:rsidRDefault="005B44FB" w:rsidP="00E518BE">
      <w:pPr>
        <w:spacing w:line="276" w:lineRule="auto"/>
        <w:rPr>
          <w:sz w:val="20"/>
          <w:szCs w:val="20"/>
        </w:rPr>
      </w:pPr>
    </w:p>
    <w:p w14:paraId="1E6C1B88" w14:textId="77777777" w:rsidR="005B44FB" w:rsidRPr="00E518BE" w:rsidRDefault="005B44FB" w:rsidP="00E518BE">
      <w:pPr>
        <w:spacing w:line="276" w:lineRule="auto"/>
        <w:jc w:val="center"/>
        <w:rPr>
          <w:sz w:val="20"/>
          <w:szCs w:val="20"/>
        </w:rPr>
      </w:pPr>
      <w:r w:rsidRPr="00E518BE">
        <w:rPr>
          <w:sz w:val="20"/>
          <w:szCs w:val="20"/>
        </w:rPr>
        <w:object w:dxaOrig="7185" w:dyaOrig="4035" w14:anchorId="4C8205F8">
          <v:shape id="_x0000_i1026" type="#_x0000_t75" style="width:359.3pt;height:201.7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6" DrawAspect="Content" ObjectID="_1536148814" r:id="rId10"/>
        </w:object>
      </w:r>
    </w:p>
    <w:p w14:paraId="3468EC5A" w14:textId="77777777" w:rsidR="005B44FB" w:rsidRPr="00E518BE" w:rsidRDefault="005B44FB" w:rsidP="00E518BE">
      <w:pPr>
        <w:spacing w:line="276" w:lineRule="auto"/>
        <w:jc w:val="center"/>
        <w:rPr>
          <w:sz w:val="20"/>
          <w:szCs w:val="20"/>
        </w:rPr>
      </w:pPr>
    </w:p>
    <w:p w14:paraId="66E39FCB" w14:textId="62884A4C" w:rsidR="005B44FB" w:rsidRPr="00E518BE" w:rsidRDefault="005B44FB" w:rsidP="00E518BE">
      <w:pPr>
        <w:spacing w:after="0" w:line="276" w:lineRule="auto"/>
        <w:rPr>
          <w:rFonts w:eastAsia="Tahoma" w:cs="Tahoma"/>
          <w:sz w:val="20"/>
          <w:szCs w:val="20"/>
        </w:rPr>
      </w:pPr>
      <w:r w:rsidRPr="00E518BE">
        <w:rPr>
          <w:rFonts w:eastAsia="Tahoma" w:cs="Tahoma"/>
          <w:sz w:val="20"/>
          <w:szCs w:val="20"/>
        </w:rPr>
        <w:t>(1 mins)</w:t>
      </w:r>
    </w:p>
    <w:p w14:paraId="4576158C" w14:textId="77777777" w:rsidR="005B44FB" w:rsidRPr="00E518BE" w:rsidRDefault="005B44FB" w:rsidP="00E518BE">
      <w:pPr>
        <w:spacing w:after="0" w:line="276" w:lineRule="auto"/>
        <w:jc w:val="both"/>
        <w:rPr>
          <w:rFonts w:eastAsia="Tahoma" w:cs="Tahoma"/>
          <w:b/>
          <w:sz w:val="20"/>
          <w:szCs w:val="20"/>
        </w:rPr>
      </w:pPr>
    </w:p>
    <w:p w14:paraId="3E64C99C" w14:textId="41EB5354" w:rsidR="005B44FB" w:rsidRPr="00E518BE" w:rsidRDefault="005B44FB" w:rsidP="00E518BE">
      <w:pPr>
        <w:spacing w:after="0" w:line="276" w:lineRule="auto"/>
        <w:jc w:val="both"/>
        <w:rPr>
          <w:rFonts w:eastAsia="Tahoma" w:cs="Tahoma"/>
          <w:b/>
          <w:sz w:val="20"/>
          <w:szCs w:val="20"/>
        </w:rPr>
      </w:pPr>
      <w:r w:rsidRPr="00E518BE">
        <w:rPr>
          <w:rFonts w:eastAsia="Tahoma" w:cs="Tahoma"/>
          <w:b/>
          <w:sz w:val="20"/>
          <w:szCs w:val="20"/>
        </w:rPr>
        <w:t xml:space="preserve">Facilitation: </w:t>
      </w:r>
      <w:r w:rsidR="007861E0" w:rsidRPr="00E518BE">
        <w:rPr>
          <w:rFonts w:eastAsia="Tahoma" w:cs="Tahoma"/>
          <w:b/>
          <w:sz w:val="20"/>
          <w:szCs w:val="20"/>
        </w:rPr>
        <w:t>Introduce</w:t>
      </w:r>
      <w:r w:rsidRPr="00E518BE">
        <w:rPr>
          <w:rFonts w:eastAsia="Tahoma" w:cs="Tahoma"/>
          <w:b/>
          <w:sz w:val="20"/>
          <w:szCs w:val="20"/>
        </w:rPr>
        <w:t xml:space="preserve"> the session by clarifying its learning outcomes. </w:t>
      </w:r>
    </w:p>
    <w:p w14:paraId="3B9735FF" w14:textId="77777777" w:rsidR="005B44FB" w:rsidRPr="00E518BE" w:rsidRDefault="005B44FB" w:rsidP="00E518BE">
      <w:pPr>
        <w:spacing w:after="0" w:line="276" w:lineRule="auto"/>
        <w:rPr>
          <w:rFonts w:eastAsia="Tahoma" w:cs="Tahoma"/>
          <w:i/>
          <w:sz w:val="20"/>
          <w:szCs w:val="20"/>
        </w:rPr>
      </w:pPr>
    </w:p>
    <w:p w14:paraId="71A41843" w14:textId="57D932B9" w:rsidR="007861E0" w:rsidRPr="00E518BE" w:rsidRDefault="005B44FB" w:rsidP="00E518BE">
      <w:pPr>
        <w:spacing w:after="0" w:line="276" w:lineRule="auto"/>
        <w:rPr>
          <w:rFonts w:eastAsia="Tahoma" w:cs="Tahoma"/>
          <w:i/>
          <w:sz w:val="20"/>
          <w:szCs w:val="20"/>
        </w:rPr>
      </w:pPr>
      <w:r w:rsidRPr="00E518BE">
        <w:rPr>
          <w:rFonts w:eastAsia="Tahoma" w:cs="Tahoma"/>
          <w:i/>
          <w:sz w:val="20"/>
          <w:szCs w:val="20"/>
        </w:rPr>
        <w:t xml:space="preserve">Content: </w:t>
      </w:r>
      <w:r w:rsidR="007861E0" w:rsidRPr="00E518BE">
        <w:rPr>
          <w:rFonts w:eastAsia="Tahoma" w:cs="Tahoma"/>
          <w:i/>
          <w:sz w:val="20"/>
          <w:szCs w:val="20"/>
        </w:rPr>
        <w:t>You are invited to reflect on how you could relate this new knowledge acquired to your research practice. This will help you embed the learning experience but also enable you to consider the application of these approaches. This also provides an opportunity to gather feedback on how this intervention could be improved, adapted and contextualised.</w:t>
      </w:r>
    </w:p>
    <w:p w14:paraId="34F6586C" w14:textId="77777777" w:rsidR="005B44FB" w:rsidRPr="00E518BE" w:rsidRDefault="005B44FB" w:rsidP="00E518BE">
      <w:pPr>
        <w:spacing w:after="0" w:line="276" w:lineRule="auto"/>
        <w:rPr>
          <w:sz w:val="20"/>
          <w:szCs w:val="20"/>
        </w:rPr>
      </w:pPr>
    </w:p>
    <w:p w14:paraId="69AB06EA" w14:textId="77777777" w:rsidR="005B44FB" w:rsidRPr="00E518BE" w:rsidRDefault="005B44FB" w:rsidP="00E518BE">
      <w:pPr>
        <w:spacing w:after="0" w:line="276" w:lineRule="auto"/>
        <w:rPr>
          <w:rFonts w:eastAsia="Tahoma" w:cs="Tahoma"/>
          <w:sz w:val="20"/>
          <w:szCs w:val="20"/>
          <w:u w:val="single"/>
        </w:rPr>
      </w:pPr>
      <w:r w:rsidRPr="00E518BE">
        <w:rPr>
          <w:rFonts w:eastAsia="Tahoma" w:cs="Tahoma"/>
          <w:sz w:val="20"/>
          <w:szCs w:val="20"/>
          <w:u w:val="single"/>
        </w:rPr>
        <w:t>Formative Assessment: Setting clear expectations and outcomes at the beginning of the session is important to address possible questions at the very beginning of the session and avoid additional confusion during the activity.</w:t>
      </w:r>
    </w:p>
    <w:p w14:paraId="383FF829" w14:textId="77777777" w:rsidR="005B44FB" w:rsidRPr="00E518BE" w:rsidRDefault="005B44FB" w:rsidP="00E518BE">
      <w:pPr>
        <w:spacing w:line="276" w:lineRule="auto"/>
        <w:rPr>
          <w:sz w:val="20"/>
          <w:szCs w:val="20"/>
        </w:rPr>
      </w:pPr>
    </w:p>
    <w:p w14:paraId="092010F8" w14:textId="77777777" w:rsidR="005B44FB" w:rsidRPr="00E518BE" w:rsidRDefault="005B44FB" w:rsidP="00E518BE">
      <w:pPr>
        <w:spacing w:line="276" w:lineRule="auto"/>
        <w:rPr>
          <w:sz w:val="20"/>
          <w:szCs w:val="20"/>
        </w:rPr>
      </w:pPr>
      <w:r w:rsidRPr="00E518BE">
        <w:rPr>
          <w:sz w:val="20"/>
          <w:szCs w:val="20"/>
        </w:rPr>
        <w:br w:type="page"/>
      </w:r>
    </w:p>
    <w:p w14:paraId="2E37A5EE" w14:textId="77777777" w:rsidR="005B44FB" w:rsidRPr="00E518BE" w:rsidRDefault="005B44FB" w:rsidP="00E518BE">
      <w:pPr>
        <w:spacing w:line="276" w:lineRule="auto"/>
        <w:rPr>
          <w:sz w:val="20"/>
          <w:szCs w:val="20"/>
        </w:rPr>
      </w:pPr>
      <w:r w:rsidRPr="00E518BE">
        <w:rPr>
          <w:sz w:val="20"/>
          <w:szCs w:val="20"/>
        </w:rPr>
        <w:lastRenderedPageBreak/>
        <w:t>Slide 3</w:t>
      </w:r>
    </w:p>
    <w:p w14:paraId="27E558E7" w14:textId="77777777" w:rsidR="005B44FB" w:rsidRPr="00E518BE" w:rsidRDefault="005B44FB" w:rsidP="00E518BE">
      <w:pPr>
        <w:spacing w:line="276" w:lineRule="auto"/>
        <w:rPr>
          <w:sz w:val="20"/>
          <w:szCs w:val="20"/>
        </w:rPr>
      </w:pPr>
    </w:p>
    <w:p w14:paraId="24906DA9" w14:textId="77777777" w:rsidR="005B44FB" w:rsidRPr="00E518BE" w:rsidRDefault="005B44FB" w:rsidP="00E518BE">
      <w:pPr>
        <w:spacing w:line="276" w:lineRule="auto"/>
        <w:jc w:val="center"/>
        <w:rPr>
          <w:sz w:val="20"/>
          <w:szCs w:val="20"/>
        </w:rPr>
      </w:pPr>
      <w:r w:rsidRPr="00E518BE">
        <w:rPr>
          <w:sz w:val="20"/>
          <w:szCs w:val="20"/>
        </w:rPr>
        <w:object w:dxaOrig="7185" w:dyaOrig="4035" w14:anchorId="332BDF46">
          <v:shape id="_x0000_i1027" type="#_x0000_t75" style="width:359.3pt;height:201.7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7" DrawAspect="Content" ObjectID="_1536148815" r:id="rId12"/>
        </w:object>
      </w:r>
    </w:p>
    <w:p w14:paraId="53CBBAC5" w14:textId="77777777" w:rsidR="005B44FB" w:rsidRPr="00E518BE" w:rsidRDefault="005B44FB" w:rsidP="00E518BE">
      <w:pPr>
        <w:spacing w:line="276" w:lineRule="auto"/>
        <w:jc w:val="center"/>
        <w:rPr>
          <w:sz w:val="20"/>
          <w:szCs w:val="20"/>
        </w:rPr>
      </w:pPr>
      <w:bookmarkStart w:id="0" w:name="_GoBack"/>
      <w:bookmarkEnd w:id="0"/>
    </w:p>
    <w:p w14:paraId="5CA14D5D" w14:textId="40614FD1" w:rsidR="005A2DC1" w:rsidRPr="00E518BE" w:rsidRDefault="005A2DC1" w:rsidP="005A2DC1">
      <w:pPr>
        <w:spacing w:after="0" w:line="276" w:lineRule="auto"/>
        <w:rPr>
          <w:rFonts w:eastAsia="Tahoma" w:cs="Tahoma"/>
          <w:sz w:val="20"/>
          <w:szCs w:val="20"/>
        </w:rPr>
      </w:pPr>
      <w:r>
        <w:rPr>
          <w:rFonts w:eastAsia="Tahoma" w:cs="Tahoma"/>
          <w:sz w:val="20"/>
          <w:szCs w:val="20"/>
        </w:rPr>
        <w:t>(0</w:t>
      </w:r>
      <w:r w:rsidRPr="00E518BE">
        <w:rPr>
          <w:rFonts w:eastAsia="Tahoma" w:cs="Tahoma"/>
          <w:sz w:val="20"/>
          <w:szCs w:val="20"/>
        </w:rPr>
        <w:t xml:space="preserve"> mins)</w:t>
      </w:r>
    </w:p>
    <w:p w14:paraId="3321C59F" w14:textId="77777777" w:rsidR="005A2DC1" w:rsidRPr="00E518BE" w:rsidRDefault="005A2DC1" w:rsidP="005A2DC1">
      <w:pPr>
        <w:spacing w:after="0" w:line="276" w:lineRule="auto"/>
        <w:jc w:val="both"/>
        <w:rPr>
          <w:rFonts w:eastAsia="Tahoma" w:cs="Tahoma"/>
          <w:b/>
          <w:sz w:val="20"/>
          <w:szCs w:val="20"/>
        </w:rPr>
      </w:pPr>
    </w:p>
    <w:p w14:paraId="31A740A0" w14:textId="50D5012D" w:rsidR="005A2DC1" w:rsidRPr="00E518BE" w:rsidRDefault="005A2DC1" w:rsidP="005A2DC1">
      <w:pPr>
        <w:spacing w:after="0" w:line="276" w:lineRule="auto"/>
        <w:jc w:val="both"/>
        <w:rPr>
          <w:rFonts w:eastAsia="Tahoma" w:cs="Tahoma"/>
          <w:b/>
          <w:sz w:val="20"/>
          <w:szCs w:val="20"/>
        </w:rPr>
      </w:pPr>
      <w:r w:rsidRPr="00E518BE">
        <w:rPr>
          <w:rFonts w:eastAsia="Tahoma" w:cs="Tahoma"/>
          <w:b/>
          <w:sz w:val="20"/>
          <w:szCs w:val="20"/>
        </w:rPr>
        <w:t xml:space="preserve">Facilitation: </w:t>
      </w:r>
      <w:r>
        <w:rPr>
          <w:rFonts w:eastAsia="Tahoma" w:cs="Tahoma"/>
          <w:b/>
          <w:sz w:val="20"/>
          <w:szCs w:val="20"/>
        </w:rPr>
        <w:t>Show the slide and introduce the reflective activity</w:t>
      </w:r>
      <w:r w:rsidRPr="00E518BE">
        <w:rPr>
          <w:rFonts w:eastAsia="Tahoma" w:cs="Tahoma"/>
          <w:b/>
          <w:sz w:val="20"/>
          <w:szCs w:val="20"/>
        </w:rPr>
        <w:t xml:space="preserve">. </w:t>
      </w:r>
    </w:p>
    <w:p w14:paraId="7867081F" w14:textId="77777777" w:rsidR="005A2DC1" w:rsidRPr="00E518BE" w:rsidRDefault="005A2DC1" w:rsidP="005A2DC1">
      <w:pPr>
        <w:spacing w:after="0" w:line="276" w:lineRule="auto"/>
        <w:rPr>
          <w:rFonts w:eastAsia="Tahoma" w:cs="Tahoma"/>
          <w:i/>
          <w:sz w:val="20"/>
          <w:szCs w:val="20"/>
        </w:rPr>
      </w:pPr>
    </w:p>
    <w:p w14:paraId="23AF90D6" w14:textId="68587D4F" w:rsidR="005A2DC1" w:rsidRPr="00E518BE" w:rsidRDefault="005A2DC1" w:rsidP="005A2DC1">
      <w:pPr>
        <w:spacing w:after="0" w:line="276" w:lineRule="auto"/>
        <w:rPr>
          <w:rFonts w:eastAsia="Tahoma" w:cs="Tahoma"/>
          <w:i/>
          <w:sz w:val="20"/>
          <w:szCs w:val="20"/>
        </w:rPr>
      </w:pPr>
      <w:r w:rsidRPr="00E518BE">
        <w:rPr>
          <w:rFonts w:eastAsia="Tahoma" w:cs="Tahoma"/>
          <w:i/>
          <w:sz w:val="20"/>
          <w:szCs w:val="20"/>
        </w:rPr>
        <w:t xml:space="preserve">Content: You are invited to reflect on </w:t>
      </w:r>
      <w:r>
        <w:rPr>
          <w:rFonts w:eastAsia="Tahoma" w:cs="Tahoma"/>
          <w:i/>
          <w:sz w:val="20"/>
          <w:szCs w:val="20"/>
        </w:rPr>
        <w:t xml:space="preserve">what you have learned thus far. Reflection is a critical skill that will enable you to clarify any misunderstandings and apply what you have learned. </w:t>
      </w:r>
    </w:p>
    <w:p w14:paraId="21543A16" w14:textId="77777777" w:rsidR="005A2DC1" w:rsidRPr="00E518BE" w:rsidRDefault="005A2DC1" w:rsidP="005A2DC1">
      <w:pPr>
        <w:spacing w:after="0" w:line="276" w:lineRule="auto"/>
        <w:rPr>
          <w:sz w:val="20"/>
          <w:szCs w:val="20"/>
        </w:rPr>
      </w:pPr>
    </w:p>
    <w:p w14:paraId="37451763" w14:textId="697A99C2" w:rsidR="005A2DC1" w:rsidRPr="00E518BE" w:rsidRDefault="005A2DC1" w:rsidP="005A2DC1">
      <w:pPr>
        <w:spacing w:after="0" w:line="276" w:lineRule="auto"/>
        <w:rPr>
          <w:rFonts w:eastAsia="Tahoma" w:cs="Tahoma"/>
          <w:sz w:val="20"/>
          <w:szCs w:val="20"/>
          <w:u w:val="single"/>
        </w:rPr>
      </w:pPr>
      <w:r w:rsidRPr="00E518BE">
        <w:rPr>
          <w:rFonts w:eastAsia="Tahoma" w:cs="Tahoma"/>
          <w:sz w:val="20"/>
          <w:szCs w:val="20"/>
          <w:u w:val="single"/>
        </w:rPr>
        <w:t xml:space="preserve">Formative Assessment: </w:t>
      </w:r>
      <w:r>
        <w:rPr>
          <w:rFonts w:eastAsia="Tahoma" w:cs="Tahoma"/>
          <w:sz w:val="20"/>
          <w:szCs w:val="20"/>
          <w:u w:val="single"/>
        </w:rPr>
        <w:t>N/A</w:t>
      </w:r>
    </w:p>
    <w:p w14:paraId="709F100C" w14:textId="77777777" w:rsidR="005A2DC1" w:rsidRPr="00E518BE" w:rsidRDefault="005A2DC1" w:rsidP="005A2DC1">
      <w:pPr>
        <w:spacing w:line="276" w:lineRule="auto"/>
        <w:rPr>
          <w:sz w:val="20"/>
          <w:szCs w:val="20"/>
        </w:rPr>
      </w:pPr>
    </w:p>
    <w:p w14:paraId="1A69B5B1" w14:textId="77777777" w:rsidR="007861E0" w:rsidRPr="00E518BE" w:rsidRDefault="007861E0" w:rsidP="00E518BE">
      <w:pPr>
        <w:spacing w:after="0" w:line="276" w:lineRule="auto"/>
        <w:jc w:val="both"/>
        <w:rPr>
          <w:rFonts w:eastAsia="Tahoma" w:cs="Tahoma"/>
          <w:b/>
          <w:sz w:val="20"/>
          <w:szCs w:val="20"/>
        </w:rPr>
      </w:pPr>
    </w:p>
    <w:p w14:paraId="49C8F141" w14:textId="77777777" w:rsidR="005B44FB" w:rsidRPr="00E518BE" w:rsidRDefault="005B44FB" w:rsidP="00E518BE">
      <w:pPr>
        <w:spacing w:line="276" w:lineRule="auto"/>
        <w:rPr>
          <w:sz w:val="20"/>
          <w:szCs w:val="20"/>
        </w:rPr>
      </w:pPr>
    </w:p>
    <w:p w14:paraId="3CDC34B6" w14:textId="77777777" w:rsidR="005B44FB" w:rsidRPr="00E518BE" w:rsidRDefault="005B44FB" w:rsidP="00E518BE">
      <w:pPr>
        <w:spacing w:line="276" w:lineRule="auto"/>
        <w:rPr>
          <w:sz w:val="20"/>
          <w:szCs w:val="20"/>
        </w:rPr>
      </w:pPr>
      <w:r w:rsidRPr="00E518BE">
        <w:rPr>
          <w:sz w:val="20"/>
          <w:szCs w:val="20"/>
        </w:rPr>
        <w:br w:type="page"/>
      </w:r>
    </w:p>
    <w:p w14:paraId="15D2923B" w14:textId="73333E61" w:rsidR="005B44FB" w:rsidRPr="00E518BE" w:rsidRDefault="005B44FB" w:rsidP="00E518BE">
      <w:pPr>
        <w:spacing w:line="276" w:lineRule="auto"/>
        <w:rPr>
          <w:sz w:val="20"/>
          <w:szCs w:val="20"/>
        </w:rPr>
      </w:pPr>
      <w:r w:rsidRPr="00E518BE">
        <w:rPr>
          <w:sz w:val="20"/>
          <w:szCs w:val="20"/>
        </w:rPr>
        <w:lastRenderedPageBreak/>
        <w:t>Slide 4</w:t>
      </w:r>
    </w:p>
    <w:p w14:paraId="4A408DDE" w14:textId="10278240" w:rsidR="005B44FB" w:rsidRPr="00E518BE" w:rsidRDefault="007861E0" w:rsidP="00E518BE">
      <w:pPr>
        <w:spacing w:line="276" w:lineRule="auto"/>
        <w:jc w:val="center"/>
        <w:rPr>
          <w:sz w:val="20"/>
          <w:szCs w:val="20"/>
        </w:rPr>
      </w:pPr>
      <w:r w:rsidRPr="00E518BE">
        <w:rPr>
          <w:noProof/>
          <w:sz w:val="20"/>
          <w:szCs w:val="20"/>
          <w:lang w:eastAsia="en-GB"/>
        </w:rPr>
        <w:drawing>
          <wp:inline distT="0" distB="0" distL="0" distR="0" wp14:anchorId="56BC7D3B" wp14:editId="170F5FA7">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298F4C7A" w14:textId="77777777" w:rsidR="005B44FB" w:rsidRPr="00E518BE" w:rsidRDefault="005B44FB" w:rsidP="00E518BE">
      <w:pPr>
        <w:spacing w:line="276" w:lineRule="auto"/>
        <w:jc w:val="center"/>
        <w:rPr>
          <w:sz w:val="20"/>
          <w:szCs w:val="20"/>
        </w:rPr>
      </w:pPr>
    </w:p>
    <w:p w14:paraId="25337EBB" w14:textId="77777777" w:rsidR="007861E0" w:rsidRPr="00E518BE" w:rsidRDefault="007861E0" w:rsidP="00E518BE">
      <w:pPr>
        <w:spacing w:after="0" w:line="276" w:lineRule="auto"/>
        <w:jc w:val="both"/>
        <w:rPr>
          <w:rFonts w:eastAsia="Tahoma" w:cs="Tahoma"/>
          <w:sz w:val="20"/>
          <w:szCs w:val="20"/>
        </w:rPr>
      </w:pPr>
      <w:r w:rsidRPr="00E518BE">
        <w:rPr>
          <w:rFonts w:eastAsia="Tahoma" w:cs="Tahoma"/>
          <w:sz w:val="20"/>
          <w:szCs w:val="20"/>
        </w:rPr>
        <w:t>(Slide: 1 min)</w:t>
      </w:r>
    </w:p>
    <w:p w14:paraId="456C1048" w14:textId="793CEA5A" w:rsidR="007861E0" w:rsidRPr="00E518BE" w:rsidRDefault="007861E0" w:rsidP="00E518BE">
      <w:pPr>
        <w:spacing w:after="0" w:line="276" w:lineRule="auto"/>
        <w:jc w:val="both"/>
        <w:rPr>
          <w:rFonts w:eastAsia="Tahoma" w:cs="Tahoma"/>
          <w:sz w:val="20"/>
          <w:szCs w:val="20"/>
        </w:rPr>
      </w:pPr>
      <w:r w:rsidRPr="00E518BE">
        <w:rPr>
          <w:rFonts w:eastAsia="Tahoma" w:cs="Tahoma"/>
          <w:sz w:val="20"/>
          <w:szCs w:val="20"/>
        </w:rPr>
        <w:t>(Activity: 25 mins)</w:t>
      </w:r>
    </w:p>
    <w:p w14:paraId="30DA15D5" w14:textId="77777777" w:rsidR="007861E0" w:rsidRPr="00E518BE" w:rsidRDefault="007861E0" w:rsidP="00E518BE">
      <w:pPr>
        <w:spacing w:after="0" w:line="276" w:lineRule="auto"/>
        <w:jc w:val="both"/>
        <w:rPr>
          <w:rFonts w:eastAsia="Tahoma" w:cs="Tahoma"/>
          <w:sz w:val="20"/>
          <w:szCs w:val="20"/>
        </w:rPr>
      </w:pPr>
    </w:p>
    <w:p w14:paraId="3F3B0B00" w14:textId="5DB982C1" w:rsidR="007861E0" w:rsidRPr="00E518BE" w:rsidRDefault="007861E0" w:rsidP="00E518BE">
      <w:pPr>
        <w:spacing w:after="0" w:line="276" w:lineRule="auto"/>
        <w:jc w:val="both"/>
        <w:rPr>
          <w:rFonts w:eastAsia="Tahoma" w:cs="Tahoma"/>
          <w:b/>
          <w:sz w:val="20"/>
          <w:szCs w:val="20"/>
        </w:rPr>
      </w:pPr>
      <w:r w:rsidRPr="00E518BE">
        <w:rPr>
          <w:rFonts w:eastAsia="Tahoma" w:cs="Tahoma"/>
          <w:b/>
          <w:sz w:val="20"/>
          <w:szCs w:val="20"/>
        </w:rPr>
        <w:t>Facilitation: Introduce the first of two activities, which would enable learners to start reflecting on how what they learned throughout the day relate to their research practice and how it might change their approaches to it. Learners should initially reflect either individually or in pairs on the key learning points, referring to the prompting questions on the slide. Then have learners share their thoughts with the wider group. This will help them to start reflecting on their research practice before engaging with the reflective journal task.</w:t>
      </w:r>
    </w:p>
    <w:p w14:paraId="5721E474" w14:textId="77777777" w:rsidR="007861E0" w:rsidRPr="00E518BE" w:rsidRDefault="007861E0" w:rsidP="00E518BE">
      <w:pPr>
        <w:spacing w:after="0" w:line="276" w:lineRule="auto"/>
        <w:rPr>
          <w:rFonts w:eastAsia="Tahoma" w:cs="Tahoma"/>
          <w:i/>
          <w:sz w:val="20"/>
          <w:szCs w:val="20"/>
        </w:rPr>
      </w:pPr>
    </w:p>
    <w:p w14:paraId="2C0E9DA5" w14:textId="1E9BB408" w:rsidR="007861E0" w:rsidRPr="00E518BE" w:rsidRDefault="007861E0" w:rsidP="00E518BE">
      <w:pPr>
        <w:widowControl w:val="0"/>
        <w:spacing w:after="0" w:line="276" w:lineRule="auto"/>
        <w:jc w:val="both"/>
        <w:rPr>
          <w:rFonts w:eastAsia="Tahoma" w:cs="Tahoma"/>
          <w:i/>
          <w:sz w:val="20"/>
          <w:szCs w:val="20"/>
        </w:rPr>
      </w:pPr>
      <w:r w:rsidRPr="00E518BE">
        <w:rPr>
          <w:rFonts w:eastAsia="Tahoma" w:cs="Tahoma"/>
          <w:i/>
          <w:sz w:val="20"/>
          <w:szCs w:val="20"/>
        </w:rPr>
        <w:t>Content: As a whole group, reflect on the key learning points (15 min):</w:t>
      </w:r>
    </w:p>
    <w:p w14:paraId="47C28F38" w14:textId="77777777" w:rsidR="007861E0" w:rsidRPr="00E518BE" w:rsidRDefault="007861E0" w:rsidP="00E518BE">
      <w:pPr>
        <w:pStyle w:val="ListParagraph"/>
        <w:widowControl w:val="0"/>
        <w:numPr>
          <w:ilvl w:val="0"/>
          <w:numId w:val="18"/>
        </w:numPr>
        <w:spacing w:after="0" w:line="276" w:lineRule="auto"/>
        <w:jc w:val="both"/>
        <w:rPr>
          <w:rFonts w:eastAsia="Tahoma" w:cs="Tahoma"/>
          <w:i/>
          <w:sz w:val="20"/>
          <w:szCs w:val="20"/>
        </w:rPr>
      </w:pPr>
      <w:r w:rsidRPr="00E518BE">
        <w:rPr>
          <w:rFonts w:eastAsia="Tahoma" w:cs="Tahoma"/>
          <w:i/>
          <w:sz w:val="20"/>
          <w:szCs w:val="20"/>
        </w:rPr>
        <w:t>Is the Network Mapping exercise effective in defining the research landscape or potential collaborators?</w:t>
      </w:r>
    </w:p>
    <w:p w14:paraId="0DFD2DBD" w14:textId="77777777" w:rsidR="007861E0" w:rsidRPr="00E518BE" w:rsidRDefault="007861E0" w:rsidP="00E518BE">
      <w:pPr>
        <w:pStyle w:val="ListParagraph"/>
        <w:widowControl w:val="0"/>
        <w:numPr>
          <w:ilvl w:val="0"/>
          <w:numId w:val="18"/>
        </w:numPr>
        <w:spacing w:after="0" w:line="276" w:lineRule="auto"/>
        <w:jc w:val="both"/>
        <w:rPr>
          <w:rFonts w:eastAsia="Tahoma" w:cs="Tahoma"/>
          <w:i/>
          <w:sz w:val="20"/>
          <w:szCs w:val="20"/>
        </w:rPr>
      </w:pPr>
      <w:r w:rsidRPr="00E518BE">
        <w:rPr>
          <w:rFonts w:eastAsia="Tahoma" w:cs="Tahoma"/>
          <w:i/>
          <w:sz w:val="20"/>
          <w:szCs w:val="20"/>
        </w:rPr>
        <w:t>Is conceiving of your research question as citizen-led or researcher-led useful?</w:t>
      </w:r>
    </w:p>
    <w:p w14:paraId="44D06FB2" w14:textId="77777777" w:rsidR="007861E0" w:rsidRPr="00E518BE" w:rsidRDefault="007861E0" w:rsidP="00E518BE">
      <w:pPr>
        <w:pStyle w:val="ListParagraph"/>
        <w:widowControl w:val="0"/>
        <w:numPr>
          <w:ilvl w:val="0"/>
          <w:numId w:val="18"/>
        </w:numPr>
        <w:spacing w:after="0" w:line="276" w:lineRule="auto"/>
        <w:jc w:val="both"/>
        <w:rPr>
          <w:rFonts w:eastAsia="Tahoma" w:cs="Tahoma"/>
          <w:i/>
          <w:sz w:val="20"/>
          <w:szCs w:val="20"/>
        </w:rPr>
      </w:pPr>
      <w:r w:rsidRPr="00E518BE">
        <w:rPr>
          <w:rFonts w:eastAsia="Tahoma" w:cs="Tahoma"/>
          <w:i/>
          <w:sz w:val="20"/>
          <w:szCs w:val="20"/>
        </w:rPr>
        <w:t>What ways can you justify your research?</w:t>
      </w:r>
    </w:p>
    <w:p w14:paraId="4A460DBB" w14:textId="77777777" w:rsidR="007861E0" w:rsidRPr="00E518BE" w:rsidRDefault="007861E0" w:rsidP="00E518BE">
      <w:pPr>
        <w:spacing w:after="0" w:line="276" w:lineRule="auto"/>
        <w:rPr>
          <w:rFonts w:eastAsia="Tahoma" w:cs="Tahoma"/>
          <w:i/>
          <w:sz w:val="20"/>
          <w:szCs w:val="20"/>
        </w:rPr>
      </w:pPr>
    </w:p>
    <w:p w14:paraId="7C89A5BB" w14:textId="77777777" w:rsidR="007861E0" w:rsidRPr="00E518BE" w:rsidRDefault="007861E0" w:rsidP="00E518BE">
      <w:pPr>
        <w:spacing w:after="0" w:line="276" w:lineRule="auto"/>
        <w:rPr>
          <w:sz w:val="20"/>
          <w:szCs w:val="20"/>
        </w:rPr>
      </w:pPr>
    </w:p>
    <w:p w14:paraId="47A7FF3A" w14:textId="203F18A6" w:rsidR="007861E0" w:rsidRPr="00E518BE" w:rsidRDefault="007861E0" w:rsidP="00E518BE">
      <w:pPr>
        <w:spacing w:after="0" w:line="276" w:lineRule="auto"/>
        <w:rPr>
          <w:rFonts w:eastAsia="Tahoma" w:cs="Tahoma"/>
          <w:sz w:val="20"/>
          <w:szCs w:val="20"/>
          <w:u w:val="single"/>
        </w:rPr>
      </w:pPr>
      <w:r w:rsidRPr="00E518BE">
        <w:rPr>
          <w:rFonts w:eastAsia="Tahoma" w:cs="Tahoma"/>
          <w:sz w:val="20"/>
          <w:szCs w:val="20"/>
          <w:u w:val="single"/>
        </w:rPr>
        <w:t>Formative Assessment: The facilitator should make sure that the guidelines and prompting questions for the activity are clear, and address questions or confusion if needed.</w:t>
      </w:r>
    </w:p>
    <w:p w14:paraId="79759B17" w14:textId="77777777" w:rsidR="005B44FB" w:rsidRPr="00E518BE" w:rsidRDefault="005B44FB" w:rsidP="00E518BE">
      <w:pPr>
        <w:spacing w:line="276" w:lineRule="auto"/>
        <w:rPr>
          <w:sz w:val="20"/>
          <w:szCs w:val="20"/>
        </w:rPr>
      </w:pPr>
    </w:p>
    <w:p w14:paraId="2FCBB918" w14:textId="77777777" w:rsidR="005B44FB" w:rsidRPr="00E518BE" w:rsidRDefault="005B44FB" w:rsidP="00E518BE">
      <w:pPr>
        <w:spacing w:line="276" w:lineRule="auto"/>
        <w:rPr>
          <w:sz w:val="20"/>
          <w:szCs w:val="20"/>
        </w:rPr>
      </w:pPr>
      <w:r w:rsidRPr="00E518BE">
        <w:rPr>
          <w:sz w:val="20"/>
          <w:szCs w:val="20"/>
        </w:rPr>
        <w:br w:type="page"/>
      </w:r>
    </w:p>
    <w:p w14:paraId="35888B63" w14:textId="77777777" w:rsidR="005B44FB" w:rsidRPr="00E518BE" w:rsidRDefault="005B44FB" w:rsidP="00E518BE">
      <w:pPr>
        <w:spacing w:line="276" w:lineRule="auto"/>
        <w:rPr>
          <w:sz w:val="20"/>
          <w:szCs w:val="20"/>
        </w:rPr>
      </w:pPr>
      <w:r w:rsidRPr="00E518BE">
        <w:rPr>
          <w:sz w:val="20"/>
          <w:szCs w:val="20"/>
        </w:rPr>
        <w:lastRenderedPageBreak/>
        <w:t>Slide 5</w:t>
      </w:r>
    </w:p>
    <w:p w14:paraId="52581B3F" w14:textId="77777777" w:rsidR="005B44FB" w:rsidRPr="00E518BE" w:rsidRDefault="005B44FB" w:rsidP="00E518BE">
      <w:pPr>
        <w:spacing w:line="276" w:lineRule="auto"/>
        <w:rPr>
          <w:sz w:val="20"/>
          <w:szCs w:val="20"/>
        </w:rPr>
      </w:pPr>
    </w:p>
    <w:p w14:paraId="191A2844" w14:textId="77777777" w:rsidR="005B44FB" w:rsidRPr="00E518BE" w:rsidRDefault="005B44FB" w:rsidP="00E518BE">
      <w:pPr>
        <w:spacing w:line="276" w:lineRule="auto"/>
        <w:jc w:val="center"/>
        <w:rPr>
          <w:sz w:val="20"/>
          <w:szCs w:val="20"/>
        </w:rPr>
      </w:pPr>
      <w:r w:rsidRPr="00E518BE">
        <w:rPr>
          <w:sz w:val="20"/>
          <w:szCs w:val="20"/>
        </w:rPr>
        <w:object w:dxaOrig="7185" w:dyaOrig="4035" w14:anchorId="5AB94470">
          <v:shape id="_x0000_i1028" type="#_x0000_t75" style="width:359.3pt;height:201.7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8" DrawAspect="Content" ObjectID="_1536148816" r:id="rId15"/>
        </w:object>
      </w:r>
    </w:p>
    <w:p w14:paraId="1B876D28" w14:textId="77777777" w:rsidR="005B44FB" w:rsidRPr="00E518BE" w:rsidRDefault="005B44FB" w:rsidP="00E518BE">
      <w:pPr>
        <w:spacing w:line="276" w:lineRule="auto"/>
        <w:jc w:val="center"/>
        <w:rPr>
          <w:sz w:val="20"/>
          <w:szCs w:val="20"/>
        </w:rPr>
      </w:pPr>
    </w:p>
    <w:p w14:paraId="66CBCF6B" w14:textId="7DF863BE" w:rsidR="007861E0" w:rsidRPr="00E518BE" w:rsidRDefault="007861E0" w:rsidP="00E518BE">
      <w:pPr>
        <w:spacing w:after="0" w:line="276" w:lineRule="auto"/>
        <w:jc w:val="both"/>
        <w:rPr>
          <w:rFonts w:eastAsia="Tahoma" w:cs="Tahoma"/>
          <w:sz w:val="20"/>
          <w:szCs w:val="20"/>
        </w:rPr>
      </w:pPr>
      <w:r w:rsidRPr="00E518BE">
        <w:rPr>
          <w:rFonts w:eastAsia="Tahoma" w:cs="Tahoma"/>
          <w:sz w:val="20"/>
          <w:szCs w:val="20"/>
        </w:rPr>
        <w:t>(5 mins)</w:t>
      </w:r>
    </w:p>
    <w:p w14:paraId="5FBC99C0" w14:textId="77777777" w:rsidR="007861E0" w:rsidRPr="00E518BE" w:rsidRDefault="007861E0" w:rsidP="00E518BE">
      <w:pPr>
        <w:spacing w:after="0" w:line="276" w:lineRule="auto"/>
        <w:jc w:val="both"/>
        <w:rPr>
          <w:rFonts w:eastAsia="Tahoma" w:cs="Tahoma"/>
          <w:sz w:val="20"/>
          <w:szCs w:val="20"/>
        </w:rPr>
      </w:pPr>
    </w:p>
    <w:p w14:paraId="61633C88" w14:textId="69B0F596" w:rsidR="007861E0" w:rsidRPr="00E518BE" w:rsidRDefault="007861E0" w:rsidP="00E518BE">
      <w:pPr>
        <w:spacing w:after="0" w:line="276" w:lineRule="auto"/>
        <w:jc w:val="both"/>
        <w:rPr>
          <w:rFonts w:eastAsia="Tahoma" w:cs="Tahoma"/>
          <w:b/>
          <w:sz w:val="20"/>
          <w:szCs w:val="20"/>
        </w:rPr>
      </w:pPr>
      <w:r w:rsidRPr="00E518BE">
        <w:rPr>
          <w:rFonts w:eastAsia="Tahoma" w:cs="Tahoma"/>
          <w:b/>
          <w:sz w:val="20"/>
          <w:szCs w:val="20"/>
        </w:rPr>
        <w:t>Facilitation: Introduce the reflective journal task</w:t>
      </w:r>
      <w:r w:rsidR="005A100D" w:rsidRPr="00E518BE">
        <w:rPr>
          <w:rFonts w:eastAsia="Tahoma" w:cs="Tahoma"/>
          <w:b/>
          <w:sz w:val="20"/>
          <w:szCs w:val="20"/>
        </w:rPr>
        <w:t xml:space="preserve"> that learners are asked to complete at the end of the day. Remind them that their journal will be shared at the beginning of the following day.</w:t>
      </w:r>
    </w:p>
    <w:p w14:paraId="371608D2" w14:textId="77777777" w:rsidR="007861E0" w:rsidRPr="00E518BE" w:rsidRDefault="007861E0" w:rsidP="00E518BE">
      <w:pPr>
        <w:spacing w:after="0" w:line="276" w:lineRule="auto"/>
        <w:rPr>
          <w:rFonts w:eastAsia="Tahoma" w:cs="Tahoma"/>
          <w:i/>
          <w:sz w:val="20"/>
          <w:szCs w:val="20"/>
        </w:rPr>
      </w:pPr>
    </w:p>
    <w:p w14:paraId="04115808" w14:textId="7B447BC2" w:rsidR="005A100D" w:rsidRPr="00E518BE" w:rsidRDefault="007861E0" w:rsidP="00E518BE">
      <w:pPr>
        <w:widowControl w:val="0"/>
        <w:spacing w:after="0" w:line="276" w:lineRule="auto"/>
        <w:jc w:val="both"/>
        <w:rPr>
          <w:rFonts w:eastAsia="Tahoma" w:cs="Tahoma"/>
          <w:i/>
          <w:sz w:val="20"/>
          <w:szCs w:val="20"/>
        </w:rPr>
      </w:pPr>
      <w:r w:rsidRPr="00E518BE">
        <w:rPr>
          <w:rFonts w:eastAsia="Tahoma" w:cs="Tahoma"/>
          <w:i/>
          <w:sz w:val="20"/>
          <w:szCs w:val="20"/>
        </w:rPr>
        <w:t xml:space="preserve">Content: </w:t>
      </w:r>
      <w:r w:rsidR="005A100D" w:rsidRPr="00E518BE">
        <w:rPr>
          <w:rFonts w:eastAsia="Tahoma" w:cs="Tahoma"/>
          <w:i/>
          <w:sz w:val="20"/>
          <w:szCs w:val="20"/>
        </w:rPr>
        <w:t>Finally, for your learning journal pick one (or two) of the following areas to focus on:</w:t>
      </w:r>
    </w:p>
    <w:p w14:paraId="286AE248" w14:textId="77777777" w:rsidR="005A100D" w:rsidRPr="00E518BE" w:rsidRDefault="005A100D" w:rsidP="00E518BE">
      <w:pPr>
        <w:pStyle w:val="ListParagraph"/>
        <w:widowControl w:val="0"/>
        <w:numPr>
          <w:ilvl w:val="0"/>
          <w:numId w:val="19"/>
        </w:numPr>
        <w:spacing w:after="0" w:line="276" w:lineRule="auto"/>
        <w:jc w:val="both"/>
        <w:rPr>
          <w:rFonts w:eastAsia="Tahoma" w:cs="Tahoma"/>
          <w:i/>
          <w:sz w:val="20"/>
          <w:szCs w:val="20"/>
        </w:rPr>
      </w:pPr>
      <w:r w:rsidRPr="00E518BE">
        <w:rPr>
          <w:rFonts w:eastAsia="Tahoma" w:cs="Tahoma"/>
          <w:i/>
          <w:sz w:val="20"/>
          <w:szCs w:val="20"/>
        </w:rPr>
        <w:t>The networking mapping exercise</w:t>
      </w:r>
    </w:p>
    <w:p w14:paraId="2777A08D" w14:textId="77777777" w:rsidR="005A100D" w:rsidRPr="00E518BE" w:rsidRDefault="005A100D" w:rsidP="00E518BE">
      <w:pPr>
        <w:pStyle w:val="ListParagraph"/>
        <w:widowControl w:val="0"/>
        <w:numPr>
          <w:ilvl w:val="0"/>
          <w:numId w:val="19"/>
        </w:numPr>
        <w:spacing w:after="0" w:line="276" w:lineRule="auto"/>
        <w:jc w:val="both"/>
        <w:rPr>
          <w:rFonts w:eastAsia="Tahoma" w:cs="Tahoma"/>
          <w:i/>
          <w:sz w:val="20"/>
          <w:szCs w:val="20"/>
        </w:rPr>
      </w:pPr>
      <w:r w:rsidRPr="00E518BE">
        <w:rPr>
          <w:rFonts w:eastAsia="Tahoma" w:cs="Tahoma"/>
          <w:i/>
          <w:sz w:val="20"/>
          <w:szCs w:val="20"/>
        </w:rPr>
        <w:t>Crafting research questions</w:t>
      </w:r>
    </w:p>
    <w:p w14:paraId="33570422" w14:textId="77777777" w:rsidR="005A100D" w:rsidRPr="00E518BE" w:rsidRDefault="005A100D" w:rsidP="00E518BE">
      <w:pPr>
        <w:pStyle w:val="ListParagraph"/>
        <w:widowControl w:val="0"/>
        <w:numPr>
          <w:ilvl w:val="0"/>
          <w:numId w:val="19"/>
        </w:numPr>
        <w:spacing w:after="0" w:line="276" w:lineRule="auto"/>
        <w:jc w:val="both"/>
        <w:rPr>
          <w:rFonts w:eastAsia="Tahoma" w:cs="Tahoma"/>
          <w:i/>
          <w:sz w:val="20"/>
          <w:szCs w:val="20"/>
        </w:rPr>
      </w:pPr>
      <w:r w:rsidRPr="00E518BE">
        <w:rPr>
          <w:rFonts w:eastAsia="Tahoma" w:cs="Tahoma"/>
          <w:i/>
          <w:sz w:val="20"/>
          <w:szCs w:val="20"/>
        </w:rPr>
        <w:t>Justifying your research question</w:t>
      </w:r>
    </w:p>
    <w:p w14:paraId="2C466E0F" w14:textId="77777777" w:rsidR="005A100D" w:rsidRPr="00E518BE" w:rsidRDefault="005A100D" w:rsidP="00E518BE">
      <w:pPr>
        <w:pStyle w:val="ListParagraph"/>
        <w:widowControl w:val="0"/>
        <w:numPr>
          <w:ilvl w:val="0"/>
          <w:numId w:val="19"/>
        </w:numPr>
        <w:spacing w:after="0" w:line="276" w:lineRule="auto"/>
        <w:jc w:val="both"/>
        <w:rPr>
          <w:rFonts w:eastAsia="Tahoma" w:cs="Tahoma"/>
          <w:i/>
          <w:sz w:val="20"/>
          <w:szCs w:val="20"/>
        </w:rPr>
      </w:pPr>
      <w:r w:rsidRPr="00E518BE">
        <w:rPr>
          <w:rFonts w:eastAsia="Tahoma" w:cs="Tahoma"/>
          <w:i/>
          <w:sz w:val="20"/>
          <w:szCs w:val="20"/>
        </w:rPr>
        <w:t>Learning modalities: what approaches &amp; how can you incorporate into your practice</w:t>
      </w:r>
    </w:p>
    <w:p w14:paraId="66486B5D" w14:textId="24F909E5" w:rsidR="007861E0" w:rsidRPr="00E518BE" w:rsidRDefault="005A100D" w:rsidP="00E518BE">
      <w:pPr>
        <w:widowControl w:val="0"/>
        <w:spacing w:after="0" w:line="276" w:lineRule="auto"/>
        <w:jc w:val="both"/>
        <w:rPr>
          <w:rFonts w:eastAsia="Tahoma" w:cs="Tahoma"/>
          <w:i/>
          <w:sz w:val="20"/>
          <w:szCs w:val="20"/>
        </w:rPr>
      </w:pPr>
      <w:r w:rsidRPr="00E518BE">
        <w:rPr>
          <w:rFonts w:eastAsia="Tahoma" w:cs="Tahoma"/>
          <w:i/>
          <w:sz w:val="20"/>
          <w:szCs w:val="20"/>
        </w:rPr>
        <w:t>Remember to include your reflections (200-300 words)</w:t>
      </w:r>
    </w:p>
    <w:p w14:paraId="034BB0B8" w14:textId="77777777" w:rsidR="007861E0" w:rsidRPr="00E518BE" w:rsidRDefault="007861E0" w:rsidP="00E518BE">
      <w:pPr>
        <w:spacing w:after="0" w:line="276" w:lineRule="auto"/>
        <w:rPr>
          <w:rFonts w:eastAsia="Tahoma" w:cs="Tahoma"/>
          <w:i/>
          <w:sz w:val="20"/>
          <w:szCs w:val="20"/>
        </w:rPr>
      </w:pPr>
    </w:p>
    <w:p w14:paraId="09C745D5" w14:textId="4640B170" w:rsidR="00D35B11" w:rsidRDefault="007861E0" w:rsidP="00E518BE">
      <w:pPr>
        <w:spacing w:after="0" w:line="276" w:lineRule="auto"/>
        <w:rPr>
          <w:rFonts w:eastAsia="Tahoma" w:cs="Tahoma"/>
          <w:sz w:val="20"/>
          <w:szCs w:val="20"/>
          <w:u w:val="single"/>
        </w:rPr>
      </w:pPr>
      <w:r w:rsidRPr="00E518BE">
        <w:rPr>
          <w:rFonts w:eastAsia="Tahoma" w:cs="Tahoma"/>
          <w:sz w:val="20"/>
          <w:szCs w:val="20"/>
          <w:u w:val="single"/>
        </w:rPr>
        <w:t>Formative Assessment: The facilitator should make sure that the guidelines for the activity are clear, and address questions or confusion if needed.</w:t>
      </w:r>
    </w:p>
    <w:p w14:paraId="3AE3E869" w14:textId="77777777" w:rsidR="00D35B11" w:rsidRDefault="00D35B11">
      <w:pPr>
        <w:rPr>
          <w:rFonts w:eastAsia="Tahoma" w:cs="Tahoma"/>
          <w:sz w:val="20"/>
          <w:szCs w:val="20"/>
          <w:u w:val="single"/>
        </w:rPr>
      </w:pPr>
      <w:r>
        <w:rPr>
          <w:rFonts w:eastAsia="Tahoma" w:cs="Tahoma"/>
          <w:sz w:val="20"/>
          <w:szCs w:val="20"/>
          <w:u w:val="single"/>
        </w:rPr>
        <w:br w:type="page"/>
      </w:r>
    </w:p>
    <w:p w14:paraId="1E80977F" w14:textId="7D1704DF" w:rsidR="007861E0" w:rsidRPr="00D35B11" w:rsidRDefault="00D35B11" w:rsidP="00E518BE">
      <w:pPr>
        <w:spacing w:after="0" w:line="276" w:lineRule="auto"/>
        <w:rPr>
          <w:rFonts w:eastAsia="Tahoma" w:cs="Tahoma"/>
          <w:sz w:val="20"/>
          <w:szCs w:val="20"/>
        </w:rPr>
      </w:pPr>
      <w:r w:rsidRPr="00D35B11">
        <w:rPr>
          <w:rFonts w:eastAsia="Tahoma" w:cs="Tahoma"/>
          <w:sz w:val="20"/>
          <w:szCs w:val="20"/>
        </w:rPr>
        <w:lastRenderedPageBreak/>
        <w:t>Slide 6</w:t>
      </w:r>
    </w:p>
    <w:p w14:paraId="357350B4" w14:textId="77777777" w:rsidR="005B44FB" w:rsidRPr="00E518BE" w:rsidRDefault="005B44FB" w:rsidP="00E518BE">
      <w:pPr>
        <w:spacing w:line="276" w:lineRule="auto"/>
        <w:rPr>
          <w:sz w:val="20"/>
          <w:szCs w:val="20"/>
        </w:rPr>
      </w:pPr>
    </w:p>
    <w:p w14:paraId="21F326F3" w14:textId="6578602D" w:rsidR="00A61FAC" w:rsidRPr="00E518BE" w:rsidRDefault="00D35B11" w:rsidP="00E518BE">
      <w:pPr>
        <w:spacing w:line="276" w:lineRule="auto"/>
        <w:rPr>
          <w:sz w:val="20"/>
          <w:szCs w:val="20"/>
        </w:rPr>
      </w:pPr>
      <w:r w:rsidRPr="00D35B11">
        <w:rPr>
          <w:noProof/>
          <w:sz w:val="20"/>
          <w:szCs w:val="20"/>
          <w:lang w:eastAsia="en-GB"/>
        </w:rPr>
        <w:drawing>
          <wp:inline distT="0" distB="0" distL="0" distR="0" wp14:anchorId="560E842D" wp14:editId="770658EC">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sectPr w:rsidR="00A61FAC" w:rsidRPr="00E518BE">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F702D" w14:textId="77777777" w:rsidR="00364CF2" w:rsidRDefault="00364CF2" w:rsidP="008A1DDA">
      <w:pPr>
        <w:spacing w:after="0" w:line="240" w:lineRule="auto"/>
      </w:pPr>
      <w:r>
        <w:separator/>
      </w:r>
    </w:p>
  </w:endnote>
  <w:endnote w:type="continuationSeparator" w:id="0">
    <w:p w14:paraId="38A7BE40" w14:textId="77777777" w:rsidR="00364CF2" w:rsidRDefault="00364CF2" w:rsidP="008A1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575790137"/>
      <w:docPartObj>
        <w:docPartGallery w:val="Page Numbers (Bottom of Page)"/>
        <w:docPartUnique/>
      </w:docPartObj>
    </w:sdtPr>
    <w:sdtEndPr>
      <w:rPr>
        <w:noProof/>
      </w:rPr>
    </w:sdtEndPr>
    <w:sdtContent>
      <w:p w14:paraId="5AFDCDB1" w14:textId="77777777" w:rsidR="00E518BE" w:rsidRPr="00703588" w:rsidRDefault="00E518BE" w:rsidP="00E518BE">
        <w:pPr>
          <w:rPr>
            <w:sz w:val="20"/>
            <w:szCs w:val="20"/>
          </w:rPr>
        </w:pPr>
      </w:p>
      <w:sdt>
        <w:sdtPr>
          <w:rPr>
            <w:sz w:val="20"/>
            <w:szCs w:val="20"/>
          </w:rPr>
          <w:id w:val="-1596395424"/>
          <w:docPartObj>
            <w:docPartGallery w:val="Page Numbers (Bottom of Page)"/>
            <w:docPartUnique/>
          </w:docPartObj>
        </w:sdtPr>
        <w:sdtEndPr>
          <w:rPr>
            <w:color w:val="7F7F7F" w:themeColor="background1" w:themeShade="7F"/>
            <w:spacing w:val="60"/>
          </w:rPr>
        </w:sdtEndPr>
        <w:sdtContent>
          <w:p w14:paraId="4BEE8D72" w14:textId="5BDDCFCB" w:rsidR="00364CF2" w:rsidRPr="00703588" w:rsidRDefault="00E518BE" w:rsidP="00E518BE">
            <w:pPr>
              <w:pStyle w:val="Footer"/>
              <w:pBdr>
                <w:top w:val="single" w:sz="4" w:space="1" w:color="D9D9D9" w:themeColor="background1" w:themeShade="D9"/>
              </w:pBdr>
              <w:tabs>
                <w:tab w:val="left" w:pos="6087"/>
              </w:tabs>
              <w:rPr>
                <w:sz w:val="20"/>
                <w:szCs w:val="20"/>
              </w:rPr>
            </w:pPr>
            <w:r w:rsidRPr="00703588">
              <w:rPr>
                <w:sz w:val="20"/>
                <w:szCs w:val="20"/>
              </w:rPr>
              <w:tab/>
            </w:r>
            <w:r w:rsidRPr="00703588">
              <w:rPr>
                <w:sz w:val="20"/>
                <w:szCs w:val="20"/>
              </w:rPr>
              <w:tab/>
            </w:r>
            <w:r w:rsidRPr="00703588">
              <w:rPr>
                <w:sz w:val="20"/>
                <w:szCs w:val="20"/>
              </w:rPr>
              <w:tab/>
            </w:r>
            <w:r w:rsidRPr="00703588">
              <w:rPr>
                <w:sz w:val="20"/>
                <w:szCs w:val="20"/>
              </w:rPr>
              <w:fldChar w:fldCharType="begin"/>
            </w:r>
            <w:r w:rsidRPr="00703588">
              <w:rPr>
                <w:sz w:val="20"/>
                <w:szCs w:val="20"/>
              </w:rPr>
              <w:instrText xml:space="preserve"> PAGE   \* MERGEFORMAT </w:instrText>
            </w:r>
            <w:r w:rsidRPr="00703588">
              <w:rPr>
                <w:sz w:val="20"/>
                <w:szCs w:val="20"/>
              </w:rPr>
              <w:fldChar w:fldCharType="separate"/>
            </w:r>
            <w:r w:rsidR="005A2DC1">
              <w:rPr>
                <w:noProof/>
                <w:sz w:val="20"/>
                <w:szCs w:val="20"/>
              </w:rPr>
              <w:t>7</w:t>
            </w:r>
            <w:r w:rsidRPr="00703588">
              <w:rPr>
                <w:noProof/>
                <w:sz w:val="20"/>
                <w:szCs w:val="20"/>
              </w:rPr>
              <w:fldChar w:fldCharType="end"/>
            </w:r>
            <w:r w:rsidRPr="00703588">
              <w:rPr>
                <w:sz w:val="20"/>
                <w:szCs w:val="20"/>
              </w:rPr>
              <w:t xml:space="preserve"> | </w:t>
            </w:r>
            <w:r w:rsidRPr="00703588">
              <w:rPr>
                <w:color w:val="7F7F7F" w:themeColor="background1" w:themeShade="7F"/>
                <w:spacing w:val="60"/>
                <w:sz w:val="20"/>
                <w:szCs w:val="20"/>
              </w:rPr>
              <w:t>Page</w:t>
            </w:r>
          </w:p>
        </w:sdtContent>
      </w:sdt>
    </w:sdtContent>
  </w:sdt>
  <w:p w14:paraId="7A9CFF11" w14:textId="77777777" w:rsidR="00364CF2" w:rsidRPr="00703588" w:rsidRDefault="00364CF2">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71AEE" w14:textId="77777777" w:rsidR="00364CF2" w:rsidRDefault="00364CF2" w:rsidP="008A1DDA">
      <w:pPr>
        <w:spacing w:after="0" w:line="240" w:lineRule="auto"/>
      </w:pPr>
      <w:r>
        <w:separator/>
      </w:r>
    </w:p>
  </w:footnote>
  <w:footnote w:type="continuationSeparator" w:id="0">
    <w:p w14:paraId="3DAB49A1" w14:textId="77777777" w:rsidR="00364CF2" w:rsidRDefault="00364CF2" w:rsidP="008A1D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C687" w14:textId="61B1C744" w:rsidR="00364CF2" w:rsidRDefault="00703588" w:rsidP="008A1DDA">
    <w:pPr>
      <w:pStyle w:val="Header"/>
    </w:pPr>
    <w:r w:rsidRPr="006845FB">
      <w:rPr>
        <w:noProof/>
        <w:lang w:eastAsia="en-GB"/>
      </w:rPr>
      <mc:AlternateContent>
        <mc:Choice Requires="wpg">
          <w:drawing>
            <wp:anchor distT="0" distB="0" distL="114300" distR="114300" simplePos="0" relativeHeight="251660288" behindDoc="0" locked="0" layoutInCell="1" allowOverlap="1" wp14:anchorId="4267F0CD" wp14:editId="53828A5F">
              <wp:simplePos x="0" y="0"/>
              <wp:positionH relativeFrom="column">
                <wp:posOffset>5418455</wp:posOffset>
              </wp:positionH>
              <wp:positionV relativeFrom="paragraph">
                <wp:posOffset>-360045</wp:posOffset>
              </wp:positionV>
              <wp:extent cx="792480" cy="730885"/>
              <wp:effectExtent l="19050" t="19050" r="26670" b="120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30885"/>
                        <a:chOff x="-38236" y="-19714"/>
                        <a:chExt cx="792331" cy="730726"/>
                      </a:xfrm>
                    </wpg:grpSpPr>
                    <wps:wsp>
                      <wps:cNvPr id="31" name="Oval 31"/>
                      <wps:cNvSpPr/>
                      <wps:spPr>
                        <a:xfrm>
                          <a:off x="14446" y="-19714"/>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38236" y="-19712"/>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3159" y="55544"/>
                          <a:ext cx="737235" cy="442595"/>
                        </a:xfrm>
                        <a:prstGeom prst="rect">
                          <a:avLst/>
                        </a:prstGeom>
                        <a:noFill/>
                        <a:ln w="6350">
                          <a:noFill/>
                        </a:ln>
                        <a:effectLst/>
                      </wps:spPr>
                      <wps:txbx>
                        <w:txbxContent>
                          <w:p w14:paraId="4E36024C" w14:textId="77777777" w:rsidR="00364CF2" w:rsidRPr="004620AF" w:rsidRDefault="00364CF2" w:rsidP="008A1DDA">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67F0CD" id="Group 30" o:spid="_x0000_s1026" style="position:absolute;margin-left:426.65pt;margin-top:-28.35pt;width:62.4pt;height:57.55pt;z-index:251660288;mso-width-relative:margin;mso-height-relative:margin" coordorigin="-382,-197" coordsize="7923,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">
              <v:oval id="Oval 31" o:spid="_x0000_s1027" style="position:absolute;left:144;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PWcIA&#10;AADbAAAADwAAAGRycy9kb3ducmV2LnhtbESPQYvCMBSE74L/ITxhb5qqIFKNIoKw6mVXC14fzbMt&#10;Ni81ydauv34jLHgcZuYbZrnuTC1acr6yrGA8SkAQ51ZXXCjIzrvhHIQPyBpry6TglzysV/3eElNt&#10;H/xN7SkUIkLYp6igDKFJpfR5SQb9yDbE0btaZzBE6QqpHT4i3NRykiQzabDiuFBiQ9uS8tvpxyjY&#10;f2n3tPtEusOxvdc6yyaX6qbUx6DbLEAE6sI7/N/+1AqmY3h9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I9ZwgAAANsAAAAPAAAAAAAAAAAAAAAAAJgCAABkcnMvZG93&#10;bnJldi54bWxQSwUGAAAAAAQABAD1AAAAhwMAAAAA&#10;" filled="f" strokecolor="#d0cece" strokeweight="2.25pt">
                <v:stroke joinstyle="miter"/>
              </v:oval>
              <v:oval id="Oval 32" o:spid="_x0000_s1028" style="position:absolute;left:-382;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RLsQA&#10;AADbAAAADwAAAGRycy9kb3ducmV2LnhtbESPQWvCQBSE70L/w/IK3szGFIqkrqEIBW0vVgO9PrKv&#10;SUj2bbq7xthf7xYKHoeZ+YZZF5PpxUjOt5YVLJMUBHFldcu1gvL0tliB8AFZY2+ZFFzJQ7F5mK0x&#10;1/bCnzQeQy0ihH2OCpoQhlxKXzVk0Cd2II7et3UGQ5SultrhJcJNL7M0fZYGW44LDQ60bajqjmej&#10;YH/Q7tfuU+neP8afXpdl9tV2Ss0fp9cXEIGmcA//t3dawVMGf1/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S7EAAAA2wAAAA8AAAAAAAAAAAAAAAAAmAIAAGRycy9k&#10;b3ducmV2LnhtbFBLBQYAAAAABAAEAPUAAACJAwAAAAA=&#10;" filled="f" strokecolor="#d0cece" strokeweight="2.25pt">
                <v:stroke joinstyle="miter"/>
              </v:oval>
              <v:shapetype id="_x0000_t202" coordsize="21600,21600" o:spt="202" path="m,l,21600r21600,l21600,xe">
                <v:stroke joinstyle="miter"/>
                <v:path gradientshapeok="t" o:connecttype="rect"/>
              </v:shapetype>
              <v:shape id="Text Box 33" o:spid="_x0000_s1029" type="#_x0000_t202" style="position:absolute;left:31;top:555;width:7372;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4E36024C" w14:textId="77777777" w:rsidR="00364CF2" w:rsidRPr="004620AF" w:rsidRDefault="00364CF2" w:rsidP="008A1DDA">
                      <w:pPr>
                        <w:rPr>
                          <w:rFonts w:ascii="Arial Unicode MS" w:eastAsia="Arial Unicode MS" w:hAnsi="Arial Unicode MS" w:cs="Arial Unicode MS"/>
                          <w:color w:val="808080"/>
                          <w:sz w:val="40"/>
                        </w:rPr>
                      </w:pPr>
                      <w:r w:rsidRPr="004620AF">
                        <w:rPr>
                          <w:rFonts w:ascii="Arial Unicode MS" w:eastAsia="Arial Unicode MS" w:hAnsi="Arial Unicode MS" w:cs="Arial Unicode MS"/>
                          <w:color w:val="808080"/>
                          <w:sz w:val="40"/>
                        </w:rPr>
                        <w:t>aura</w:t>
                      </w:r>
                    </w:p>
                  </w:txbxContent>
                </v:textbox>
              </v:shape>
            </v:group>
          </w:pict>
        </mc:Fallback>
      </mc:AlternateContent>
    </w:r>
    <w:r>
      <w:rPr>
        <w:noProof/>
        <w:lang w:eastAsia="en-GB"/>
      </w:rPr>
      <mc:AlternateContent>
        <mc:Choice Requires="wps">
          <w:drawing>
            <wp:anchor distT="0" distB="0" distL="114300" distR="114300" simplePos="0" relativeHeight="251659264" behindDoc="1" locked="0" layoutInCell="1" allowOverlap="1" wp14:anchorId="3471A6B4" wp14:editId="6EFBB3EE">
              <wp:simplePos x="0" y="0"/>
              <wp:positionH relativeFrom="page">
                <wp:align>right</wp:align>
              </wp:positionH>
              <wp:positionV relativeFrom="paragraph">
                <wp:posOffset>-449580</wp:posOffset>
              </wp:positionV>
              <wp:extent cx="10789920" cy="901700"/>
              <wp:effectExtent l="0" t="0" r="1143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9920" cy="9017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F4EFB54" id="Rectangle 15" o:spid="_x0000_s1026" style="position:absolute;margin-left:798.4pt;margin-top:-35.4pt;width:849.6pt;height:71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" fillcolor="#ffdd9c" strokecolor="#ffc000" strokeweight=".5pt">
              <v:fill color2="#ffd479" rotate="t" colors="0 #ffdd9c;.5 #ffd78e;1 #ffd479" focus="100%" type="gradient">
                <o:fill v:ext="view" type="gradientUnscaled"/>
              </v:fill>
              <v:path arrowok="t"/>
              <w10:wrap anchorx="page"/>
            </v:rect>
          </w:pict>
        </mc:Fallback>
      </mc:AlternateContent>
    </w:r>
    <w:r w:rsidRPr="006845FB">
      <w:rPr>
        <w:noProof/>
        <w:lang w:eastAsia="en-GB"/>
      </w:rPr>
      <mc:AlternateContent>
        <mc:Choice Requires="wps">
          <w:drawing>
            <wp:anchor distT="0" distB="0" distL="114300" distR="114300" simplePos="0" relativeHeight="251661312" behindDoc="0" locked="0" layoutInCell="1" allowOverlap="1" wp14:anchorId="5EB547A4" wp14:editId="2044DE9B">
              <wp:simplePos x="0" y="0"/>
              <wp:positionH relativeFrom="margin">
                <wp:align>left</wp:align>
              </wp:positionH>
              <wp:positionV relativeFrom="paragraph">
                <wp:posOffset>-293370</wp:posOffset>
              </wp:positionV>
              <wp:extent cx="5128592" cy="6064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5128592" cy="60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1AD8C" w14:textId="77777777" w:rsidR="00364CF2" w:rsidRPr="00207C18" w:rsidRDefault="00364CF2"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364CF2" w:rsidRDefault="00364CF2" w:rsidP="008A1D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47A4" id="Text Box 1" o:spid="_x0000_s1030" type="#_x0000_t202" style="position:absolute;margin-left:0;margin-top:-23.1pt;width:403.85pt;height:47.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" filled="f" stroked="f" strokeweight=".5pt">
              <v:textbox>
                <w:txbxContent>
                  <w:p w14:paraId="5431AD8C" w14:textId="77777777" w:rsidR="00364CF2" w:rsidRPr="00207C18" w:rsidRDefault="00364CF2"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364CF2" w:rsidRDefault="00364CF2" w:rsidP="008A1DDA"/>
                </w:txbxContent>
              </v:textbox>
              <w10:wrap anchorx="margin"/>
            </v:shape>
          </w:pict>
        </mc:Fallback>
      </mc:AlternateContent>
    </w:r>
  </w:p>
  <w:p w14:paraId="44DD0B46" w14:textId="77777777" w:rsidR="00364CF2" w:rsidRDefault="00364C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4410D"/>
    <w:multiLevelType w:val="hybridMultilevel"/>
    <w:tmpl w:val="7E2C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92356"/>
    <w:multiLevelType w:val="hybridMultilevel"/>
    <w:tmpl w:val="A9FE0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1321BF"/>
    <w:multiLevelType w:val="hybridMultilevel"/>
    <w:tmpl w:val="A8428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E4310E"/>
    <w:multiLevelType w:val="hybridMultilevel"/>
    <w:tmpl w:val="575A68D4"/>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165727"/>
    <w:multiLevelType w:val="hybridMultilevel"/>
    <w:tmpl w:val="049A0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D9666F"/>
    <w:multiLevelType w:val="hybridMultilevel"/>
    <w:tmpl w:val="1B6EB578"/>
    <w:lvl w:ilvl="0" w:tplc="3DE87F00">
      <w:start w:val="1"/>
      <w:numFmt w:val="decimal"/>
      <w:lvlText w:val="%1."/>
      <w:lvlJc w:val="left"/>
      <w:pPr>
        <w:tabs>
          <w:tab w:val="num" w:pos="720"/>
        </w:tabs>
        <w:ind w:left="720" w:hanging="360"/>
      </w:pPr>
    </w:lvl>
    <w:lvl w:ilvl="1" w:tplc="BA841080" w:tentative="1">
      <w:start w:val="1"/>
      <w:numFmt w:val="decimal"/>
      <w:lvlText w:val="%2."/>
      <w:lvlJc w:val="left"/>
      <w:pPr>
        <w:tabs>
          <w:tab w:val="num" w:pos="1440"/>
        </w:tabs>
        <w:ind w:left="1440" w:hanging="360"/>
      </w:pPr>
    </w:lvl>
    <w:lvl w:ilvl="2" w:tplc="7AA0B7D0" w:tentative="1">
      <w:start w:val="1"/>
      <w:numFmt w:val="decimal"/>
      <w:lvlText w:val="%3."/>
      <w:lvlJc w:val="left"/>
      <w:pPr>
        <w:tabs>
          <w:tab w:val="num" w:pos="2160"/>
        </w:tabs>
        <w:ind w:left="2160" w:hanging="360"/>
      </w:pPr>
    </w:lvl>
    <w:lvl w:ilvl="3" w:tplc="5E08BD18" w:tentative="1">
      <w:start w:val="1"/>
      <w:numFmt w:val="decimal"/>
      <w:lvlText w:val="%4."/>
      <w:lvlJc w:val="left"/>
      <w:pPr>
        <w:tabs>
          <w:tab w:val="num" w:pos="2880"/>
        </w:tabs>
        <w:ind w:left="2880" w:hanging="360"/>
      </w:pPr>
    </w:lvl>
    <w:lvl w:ilvl="4" w:tplc="C04839F4" w:tentative="1">
      <w:start w:val="1"/>
      <w:numFmt w:val="decimal"/>
      <w:lvlText w:val="%5."/>
      <w:lvlJc w:val="left"/>
      <w:pPr>
        <w:tabs>
          <w:tab w:val="num" w:pos="3600"/>
        </w:tabs>
        <w:ind w:left="3600" w:hanging="360"/>
      </w:pPr>
    </w:lvl>
    <w:lvl w:ilvl="5" w:tplc="D3786392" w:tentative="1">
      <w:start w:val="1"/>
      <w:numFmt w:val="decimal"/>
      <w:lvlText w:val="%6."/>
      <w:lvlJc w:val="left"/>
      <w:pPr>
        <w:tabs>
          <w:tab w:val="num" w:pos="4320"/>
        </w:tabs>
        <w:ind w:left="4320" w:hanging="360"/>
      </w:pPr>
    </w:lvl>
    <w:lvl w:ilvl="6" w:tplc="5422F876" w:tentative="1">
      <w:start w:val="1"/>
      <w:numFmt w:val="decimal"/>
      <w:lvlText w:val="%7."/>
      <w:lvlJc w:val="left"/>
      <w:pPr>
        <w:tabs>
          <w:tab w:val="num" w:pos="5040"/>
        </w:tabs>
        <w:ind w:left="5040" w:hanging="360"/>
      </w:pPr>
    </w:lvl>
    <w:lvl w:ilvl="7" w:tplc="91DACB64" w:tentative="1">
      <w:start w:val="1"/>
      <w:numFmt w:val="decimal"/>
      <w:lvlText w:val="%8."/>
      <w:lvlJc w:val="left"/>
      <w:pPr>
        <w:tabs>
          <w:tab w:val="num" w:pos="5760"/>
        </w:tabs>
        <w:ind w:left="5760" w:hanging="360"/>
      </w:pPr>
    </w:lvl>
    <w:lvl w:ilvl="8" w:tplc="439E5F5E" w:tentative="1">
      <w:start w:val="1"/>
      <w:numFmt w:val="decimal"/>
      <w:lvlText w:val="%9."/>
      <w:lvlJc w:val="left"/>
      <w:pPr>
        <w:tabs>
          <w:tab w:val="num" w:pos="6480"/>
        </w:tabs>
        <w:ind w:left="6480" w:hanging="360"/>
      </w:pPr>
    </w:lvl>
  </w:abstractNum>
  <w:abstractNum w:abstractNumId="6" w15:restartNumberingAfterBreak="0">
    <w:nsid w:val="36505B18"/>
    <w:multiLevelType w:val="hybridMultilevel"/>
    <w:tmpl w:val="BD506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924B78"/>
    <w:multiLevelType w:val="hybridMultilevel"/>
    <w:tmpl w:val="E2E86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9F1BF6"/>
    <w:multiLevelType w:val="hybridMultilevel"/>
    <w:tmpl w:val="D300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3C02BA"/>
    <w:multiLevelType w:val="hybridMultilevel"/>
    <w:tmpl w:val="B18CD73A"/>
    <w:lvl w:ilvl="0" w:tplc="6D888E8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540D5E"/>
    <w:multiLevelType w:val="hybridMultilevel"/>
    <w:tmpl w:val="1F00B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A331ED"/>
    <w:multiLevelType w:val="hybridMultilevel"/>
    <w:tmpl w:val="08F63CA4"/>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2603FE9"/>
    <w:multiLevelType w:val="hybridMultilevel"/>
    <w:tmpl w:val="0BFC45E0"/>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3796FBB"/>
    <w:multiLevelType w:val="hybridMultilevel"/>
    <w:tmpl w:val="2CC6F6C6"/>
    <w:lvl w:ilvl="0" w:tplc="CD421628">
      <w:start w:val="1"/>
      <w:numFmt w:val="decimal"/>
      <w:lvlText w:val="%1."/>
      <w:lvlJc w:val="left"/>
      <w:pPr>
        <w:tabs>
          <w:tab w:val="num" w:pos="720"/>
        </w:tabs>
        <w:ind w:left="720" w:hanging="360"/>
      </w:pPr>
    </w:lvl>
    <w:lvl w:ilvl="1" w:tplc="7D3AAB1A" w:tentative="1">
      <w:start w:val="1"/>
      <w:numFmt w:val="decimal"/>
      <w:lvlText w:val="%2."/>
      <w:lvlJc w:val="left"/>
      <w:pPr>
        <w:tabs>
          <w:tab w:val="num" w:pos="1440"/>
        </w:tabs>
        <w:ind w:left="1440" w:hanging="360"/>
      </w:pPr>
    </w:lvl>
    <w:lvl w:ilvl="2" w:tplc="A51A616A" w:tentative="1">
      <w:start w:val="1"/>
      <w:numFmt w:val="decimal"/>
      <w:lvlText w:val="%3."/>
      <w:lvlJc w:val="left"/>
      <w:pPr>
        <w:tabs>
          <w:tab w:val="num" w:pos="2160"/>
        </w:tabs>
        <w:ind w:left="2160" w:hanging="360"/>
      </w:pPr>
    </w:lvl>
    <w:lvl w:ilvl="3" w:tplc="B3DA5BCE" w:tentative="1">
      <w:start w:val="1"/>
      <w:numFmt w:val="decimal"/>
      <w:lvlText w:val="%4."/>
      <w:lvlJc w:val="left"/>
      <w:pPr>
        <w:tabs>
          <w:tab w:val="num" w:pos="2880"/>
        </w:tabs>
        <w:ind w:left="2880" w:hanging="360"/>
      </w:pPr>
    </w:lvl>
    <w:lvl w:ilvl="4" w:tplc="4710C56A" w:tentative="1">
      <w:start w:val="1"/>
      <w:numFmt w:val="decimal"/>
      <w:lvlText w:val="%5."/>
      <w:lvlJc w:val="left"/>
      <w:pPr>
        <w:tabs>
          <w:tab w:val="num" w:pos="3600"/>
        </w:tabs>
        <w:ind w:left="3600" w:hanging="360"/>
      </w:pPr>
    </w:lvl>
    <w:lvl w:ilvl="5" w:tplc="0C58FBC8" w:tentative="1">
      <w:start w:val="1"/>
      <w:numFmt w:val="decimal"/>
      <w:lvlText w:val="%6."/>
      <w:lvlJc w:val="left"/>
      <w:pPr>
        <w:tabs>
          <w:tab w:val="num" w:pos="4320"/>
        </w:tabs>
        <w:ind w:left="4320" w:hanging="360"/>
      </w:pPr>
    </w:lvl>
    <w:lvl w:ilvl="6" w:tplc="E8AA5C68" w:tentative="1">
      <w:start w:val="1"/>
      <w:numFmt w:val="decimal"/>
      <w:lvlText w:val="%7."/>
      <w:lvlJc w:val="left"/>
      <w:pPr>
        <w:tabs>
          <w:tab w:val="num" w:pos="5040"/>
        </w:tabs>
        <w:ind w:left="5040" w:hanging="360"/>
      </w:pPr>
    </w:lvl>
    <w:lvl w:ilvl="7" w:tplc="607CDC3E" w:tentative="1">
      <w:start w:val="1"/>
      <w:numFmt w:val="decimal"/>
      <w:lvlText w:val="%8."/>
      <w:lvlJc w:val="left"/>
      <w:pPr>
        <w:tabs>
          <w:tab w:val="num" w:pos="5760"/>
        </w:tabs>
        <w:ind w:left="5760" w:hanging="360"/>
      </w:pPr>
    </w:lvl>
    <w:lvl w:ilvl="8" w:tplc="E084CF4C" w:tentative="1">
      <w:start w:val="1"/>
      <w:numFmt w:val="decimal"/>
      <w:lvlText w:val="%9."/>
      <w:lvlJc w:val="left"/>
      <w:pPr>
        <w:tabs>
          <w:tab w:val="num" w:pos="6480"/>
        </w:tabs>
        <w:ind w:left="6480" w:hanging="360"/>
      </w:pPr>
    </w:lvl>
  </w:abstractNum>
  <w:abstractNum w:abstractNumId="14" w15:restartNumberingAfterBreak="0">
    <w:nsid w:val="69AD5560"/>
    <w:multiLevelType w:val="hybridMultilevel"/>
    <w:tmpl w:val="2742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166AE5"/>
    <w:multiLevelType w:val="hybridMultilevel"/>
    <w:tmpl w:val="251AA4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D56715"/>
    <w:multiLevelType w:val="hybridMultilevel"/>
    <w:tmpl w:val="BE728E58"/>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C2C7F59"/>
    <w:multiLevelType w:val="hybridMultilevel"/>
    <w:tmpl w:val="BE600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823E68"/>
    <w:multiLevelType w:val="hybridMultilevel"/>
    <w:tmpl w:val="B9D6F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4"/>
  </w:num>
  <w:num w:numId="3">
    <w:abstractNumId w:val="0"/>
  </w:num>
  <w:num w:numId="4">
    <w:abstractNumId w:val="1"/>
  </w:num>
  <w:num w:numId="5">
    <w:abstractNumId w:val="7"/>
  </w:num>
  <w:num w:numId="6">
    <w:abstractNumId w:val="2"/>
  </w:num>
  <w:num w:numId="7">
    <w:abstractNumId w:val="6"/>
  </w:num>
  <w:num w:numId="8">
    <w:abstractNumId w:val="17"/>
  </w:num>
  <w:num w:numId="9">
    <w:abstractNumId w:val="18"/>
  </w:num>
  <w:num w:numId="10">
    <w:abstractNumId w:val="8"/>
  </w:num>
  <w:num w:numId="11">
    <w:abstractNumId w:val="3"/>
  </w:num>
  <w:num w:numId="12">
    <w:abstractNumId w:val="13"/>
  </w:num>
  <w:num w:numId="13">
    <w:abstractNumId w:val="15"/>
  </w:num>
  <w:num w:numId="14">
    <w:abstractNumId w:val="4"/>
  </w:num>
  <w:num w:numId="15">
    <w:abstractNumId w:val="10"/>
  </w:num>
  <w:num w:numId="16">
    <w:abstractNumId w:val="9"/>
  </w:num>
  <w:num w:numId="17">
    <w:abstractNumId w:val="5"/>
  </w:num>
  <w:num w:numId="18">
    <w:abstractNumId w:val="16"/>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DDA"/>
    <w:rsid w:val="00012299"/>
    <w:rsid w:val="00015B04"/>
    <w:rsid w:val="00023F1B"/>
    <w:rsid w:val="000466DE"/>
    <w:rsid w:val="00111DB9"/>
    <w:rsid w:val="001756F3"/>
    <w:rsid w:val="00186490"/>
    <w:rsid w:val="001A028C"/>
    <w:rsid w:val="001B4BE7"/>
    <w:rsid w:val="00201653"/>
    <w:rsid w:val="00230EA6"/>
    <w:rsid w:val="00236745"/>
    <w:rsid w:val="002E30B2"/>
    <w:rsid w:val="0034695B"/>
    <w:rsid w:val="00364CF2"/>
    <w:rsid w:val="003C2C02"/>
    <w:rsid w:val="003C639A"/>
    <w:rsid w:val="00402F80"/>
    <w:rsid w:val="004251FB"/>
    <w:rsid w:val="00454E0D"/>
    <w:rsid w:val="004B0FAB"/>
    <w:rsid w:val="004C7D25"/>
    <w:rsid w:val="004E47A5"/>
    <w:rsid w:val="005169B2"/>
    <w:rsid w:val="00571AF2"/>
    <w:rsid w:val="0057555F"/>
    <w:rsid w:val="005A100D"/>
    <w:rsid w:val="005A2DC1"/>
    <w:rsid w:val="005B44FB"/>
    <w:rsid w:val="0063362D"/>
    <w:rsid w:val="00652156"/>
    <w:rsid w:val="00680FE0"/>
    <w:rsid w:val="006E2FA6"/>
    <w:rsid w:val="00703588"/>
    <w:rsid w:val="0076612C"/>
    <w:rsid w:val="007670E2"/>
    <w:rsid w:val="007861E0"/>
    <w:rsid w:val="007E6A4D"/>
    <w:rsid w:val="007F00E1"/>
    <w:rsid w:val="008114BE"/>
    <w:rsid w:val="00833B73"/>
    <w:rsid w:val="00843231"/>
    <w:rsid w:val="008A1DDA"/>
    <w:rsid w:val="008F46E2"/>
    <w:rsid w:val="00984AB3"/>
    <w:rsid w:val="009873A4"/>
    <w:rsid w:val="00A61FAC"/>
    <w:rsid w:val="00B126A3"/>
    <w:rsid w:val="00B34E6D"/>
    <w:rsid w:val="00C70210"/>
    <w:rsid w:val="00C75150"/>
    <w:rsid w:val="00D1324A"/>
    <w:rsid w:val="00D35B11"/>
    <w:rsid w:val="00D87AF8"/>
    <w:rsid w:val="00D91E05"/>
    <w:rsid w:val="00D920A7"/>
    <w:rsid w:val="00DD3D71"/>
    <w:rsid w:val="00E518BE"/>
    <w:rsid w:val="00E57D4D"/>
    <w:rsid w:val="00E823D9"/>
    <w:rsid w:val="00F55BC0"/>
    <w:rsid w:val="00FC11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18DA826"/>
  <w15:chartTrackingRefBased/>
  <w15:docId w15:val="{76FD27DE-F309-4414-98AB-5CAF06B5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A1DDA"/>
    <w:rPr>
      <w:sz w:val="16"/>
      <w:szCs w:val="16"/>
    </w:rPr>
  </w:style>
  <w:style w:type="paragraph" w:styleId="CommentText">
    <w:name w:val="annotation text"/>
    <w:basedOn w:val="Normal"/>
    <w:link w:val="CommentTextChar"/>
    <w:uiPriority w:val="99"/>
    <w:unhideWhenUsed/>
    <w:rsid w:val="008A1DDA"/>
    <w:pPr>
      <w:spacing w:line="240" w:lineRule="auto"/>
    </w:pPr>
    <w:rPr>
      <w:sz w:val="20"/>
      <w:szCs w:val="20"/>
    </w:rPr>
  </w:style>
  <w:style w:type="character" w:customStyle="1" w:styleId="CommentTextChar">
    <w:name w:val="Comment Text Char"/>
    <w:basedOn w:val="DefaultParagraphFont"/>
    <w:link w:val="CommentText"/>
    <w:uiPriority w:val="99"/>
    <w:rsid w:val="008A1DDA"/>
    <w:rPr>
      <w:sz w:val="20"/>
      <w:szCs w:val="20"/>
    </w:rPr>
  </w:style>
  <w:style w:type="paragraph" w:styleId="ListParagraph">
    <w:name w:val="List Paragraph"/>
    <w:basedOn w:val="Normal"/>
    <w:uiPriority w:val="34"/>
    <w:qFormat/>
    <w:rsid w:val="008A1DDA"/>
    <w:pPr>
      <w:ind w:left="720"/>
      <w:contextualSpacing/>
    </w:pPr>
  </w:style>
  <w:style w:type="paragraph" w:styleId="BalloonText">
    <w:name w:val="Balloon Text"/>
    <w:basedOn w:val="Normal"/>
    <w:link w:val="BalloonTextChar"/>
    <w:uiPriority w:val="99"/>
    <w:semiHidden/>
    <w:unhideWhenUsed/>
    <w:rsid w:val="008A1D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DDA"/>
    <w:rPr>
      <w:rFonts w:ascii="Segoe UI" w:hAnsi="Segoe UI" w:cs="Segoe UI"/>
      <w:sz w:val="18"/>
      <w:szCs w:val="18"/>
    </w:rPr>
  </w:style>
  <w:style w:type="paragraph" w:styleId="Header">
    <w:name w:val="header"/>
    <w:basedOn w:val="Normal"/>
    <w:link w:val="HeaderChar"/>
    <w:uiPriority w:val="99"/>
    <w:unhideWhenUsed/>
    <w:rsid w:val="008A1D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DDA"/>
  </w:style>
  <w:style w:type="paragraph" w:styleId="Footer">
    <w:name w:val="footer"/>
    <w:basedOn w:val="Normal"/>
    <w:link w:val="FooterChar"/>
    <w:uiPriority w:val="99"/>
    <w:unhideWhenUsed/>
    <w:rsid w:val="008A1D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DDA"/>
  </w:style>
  <w:style w:type="paragraph" w:styleId="CommentSubject">
    <w:name w:val="annotation subject"/>
    <w:basedOn w:val="CommentText"/>
    <w:next w:val="CommentText"/>
    <w:link w:val="CommentSubjectChar"/>
    <w:uiPriority w:val="99"/>
    <w:semiHidden/>
    <w:unhideWhenUsed/>
    <w:rsid w:val="00A61FAC"/>
    <w:rPr>
      <w:b/>
      <w:bCs/>
    </w:rPr>
  </w:style>
  <w:style w:type="character" w:customStyle="1" w:styleId="CommentSubjectChar">
    <w:name w:val="Comment Subject Char"/>
    <w:basedOn w:val="CommentTextChar"/>
    <w:link w:val="CommentSubject"/>
    <w:uiPriority w:val="99"/>
    <w:semiHidden/>
    <w:rsid w:val="00A61F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3011">
      <w:bodyDiv w:val="1"/>
      <w:marLeft w:val="0"/>
      <w:marRight w:val="0"/>
      <w:marTop w:val="0"/>
      <w:marBottom w:val="0"/>
      <w:divBdr>
        <w:top w:val="none" w:sz="0" w:space="0" w:color="auto"/>
        <w:left w:val="none" w:sz="0" w:space="0" w:color="auto"/>
        <w:bottom w:val="none" w:sz="0" w:space="0" w:color="auto"/>
        <w:right w:val="none" w:sz="0" w:space="0" w:color="auto"/>
      </w:divBdr>
    </w:div>
    <w:div w:id="242222270">
      <w:bodyDiv w:val="1"/>
      <w:marLeft w:val="0"/>
      <w:marRight w:val="0"/>
      <w:marTop w:val="0"/>
      <w:marBottom w:val="0"/>
      <w:divBdr>
        <w:top w:val="none" w:sz="0" w:space="0" w:color="auto"/>
        <w:left w:val="none" w:sz="0" w:space="0" w:color="auto"/>
        <w:bottom w:val="none" w:sz="0" w:space="0" w:color="auto"/>
        <w:right w:val="none" w:sz="0" w:space="0" w:color="auto"/>
      </w:divBdr>
    </w:div>
    <w:div w:id="1494252120">
      <w:bodyDiv w:val="1"/>
      <w:marLeft w:val="0"/>
      <w:marRight w:val="0"/>
      <w:marTop w:val="0"/>
      <w:marBottom w:val="0"/>
      <w:divBdr>
        <w:top w:val="none" w:sz="0" w:space="0" w:color="auto"/>
        <w:left w:val="none" w:sz="0" w:space="0" w:color="auto"/>
        <w:bottom w:val="none" w:sz="0" w:space="0" w:color="auto"/>
        <w:right w:val="none" w:sz="0" w:space="0" w:color="auto"/>
      </w:divBdr>
    </w:div>
    <w:div w:id="1646229432">
      <w:bodyDiv w:val="1"/>
      <w:marLeft w:val="0"/>
      <w:marRight w:val="0"/>
      <w:marTop w:val="0"/>
      <w:marBottom w:val="0"/>
      <w:divBdr>
        <w:top w:val="none" w:sz="0" w:space="0" w:color="auto"/>
        <w:left w:val="none" w:sz="0" w:space="0" w:color="auto"/>
        <w:bottom w:val="none" w:sz="0" w:space="0" w:color="auto"/>
        <w:right w:val="none" w:sz="0" w:space="0" w:color="auto"/>
      </w:divBdr>
      <w:divsChild>
        <w:div w:id="356586136">
          <w:marLeft w:val="806"/>
          <w:marRight w:val="0"/>
          <w:marTop w:val="200"/>
          <w:marBottom w:val="0"/>
          <w:divBdr>
            <w:top w:val="none" w:sz="0" w:space="0" w:color="auto"/>
            <w:left w:val="none" w:sz="0" w:space="0" w:color="auto"/>
            <w:bottom w:val="none" w:sz="0" w:space="0" w:color="auto"/>
            <w:right w:val="none" w:sz="0" w:space="0" w:color="auto"/>
          </w:divBdr>
        </w:div>
        <w:div w:id="200480128">
          <w:marLeft w:val="806"/>
          <w:marRight w:val="0"/>
          <w:marTop w:val="200"/>
          <w:marBottom w:val="0"/>
          <w:divBdr>
            <w:top w:val="none" w:sz="0" w:space="0" w:color="auto"/>
            <w:left w:val="none" w:sz="0" w:space="0" w:color="auto"/>
            <w:bottom w:val="none" w:sz="0" w:space="0" w:color="auto"/>
            <w:right w:val="none" w:sz="0" w:space="0" w:color="auto"/>
          </w:divBdr>
        </w:div>
      </w:divsChild>
    </w:div>
    <w:div w:id="1914461397">
      <w:bodyDiv w:val="1"/>
      <w:marLeft w:val="0"/>
      <w:marRight w:val="0"/>
      <w:marTop w:val="0"/>
      <w:marBottom w:val="0"/>
      <w:divBdr>
        <w:top w:val="none" w:sz="0" w:space="0" w:color="auto"/>
        <w:left w:val="none" w:sz="0" w:space="0" w:color="auto"/>
        <w:bottom w:val="none" w:sz="0" w:space="0" w:color="auto"/>
        <w:right w:val="none" w:sz="0" w:space="0" w:color="auto"/>
      </w:divBdr>
      <w:divsChild>
        <w:div w:id="526676821">
          <w:marLeft w:val="806"/>
          <w:marRight w:val="0"/>
          <w:marTop w:val="200"/>
          <w:marBottom w:val="0"/>
          <w:divBdr>
            <w:top w:val="none" w:sz="0" w:space="0" w:color="auto"/>
            <w:left w:val="none" w:sz="0" w:space="0" w:color="auto"/>
            <w:bottom w:val="none" w:sz="0" w:space="0" w:color="auto"/>
            <w:right w:val="none" w:sz="0" w:space="0" w:color="auto"/>
          </w:divBdr>
        </w:div>
        <w:div w:id="1523056994">
          <w:marLeft w:val="806"/>
          <w:marRight w:val="0"/>
          <w:marTop w:val="200"/>
          <w:marBottom w:val="0"/>
          <w:divBdr>
            <w:top w:val="none" w:sz="0" w:space="0" w:color="auto"/>
            <w:left w:val="none" w:sz="0" w:space="0" w:color="auto"/>
            <w:bottom w:val="none" w:sz="0" w:space="0" w:color="auto"/>
            <w:right w:val="none" w:sz="0" w:space="0" w:color="auto"/>
          </w:divBdr>
        </w:div>
        <w:div w:id="1653215032">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PowerPoint_Slide3.sldx"/><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package" Target="embeddings/Microsoft_PowerPoint_Slide4.sldx"/><Relationship Id="rId10" Type="http://schemas.openxmlformats.org/officeDocument/2006/relationships/package" Target="embeddings/Microsoft_PowerPoint_Slide2.sld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12655B5F</Template>
  <TotalTime>31</TotalTime>
  <Pages>7</Pages>
  <Words>795</Words>
  <Characters>4536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Institute of Development Studies</Company>
  <LinksUpToDate>false</LinksUpToDate>
  <CharactersWithSpaces>5321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Cattane</dc:creator>
  <cp:keywords/>
  <dc:description/>
  <cp:lastModifiedBy>Siobhan Duvigneau</cp:lastModifiedBy>
  <cp:revision>11</cp:revision>
  <cp:lastPrinted>2016-08-16T14:32:00Z</cp:lastPrinted>
  <dcterms:created xsi:type="dcterms:W3CDTF">2016-09-07T17:27:00Z</dcterms:created>
  <dcterms:modified xsi:type="dcterms:W3CDTF">2016-09-23T14:10:00Z</dcterms:modified>
</cp:coreProperties>
</file>